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78501C" w:rsidRPr="00C40220" w:rsidRDefault="00000000">
      <w:pPr>
        <w:widowControl w:val="0"/>
        <w:pBdr>
          <w:top w:val="nil"/>
          <w:left w:val="nil"/>
          <w:bottom w:val="nil"/>
          <w:right w:val="nil"/>
          <w:between w:val="nil"/>
        </w:pBdr>
        <w:spacing w:line="276" w:lineRule="auto"/>
        <w:ind w:firstLine="708"/>
        <w:jc w:val="both"/>
        <w:rPr>
          <w:b/>
          <w:bCs/>
        </w:rPr>
      </w:pPr>
      <w:r w:rsidRPr="00C40220">
        <w:rPr>
          <w:b/>
          <w:bCs/>
        </w:rPr>
        <w:t>СТАТУТ ТЕРНОПІЛЬСЬКОЇ МІСЬКОЇ ТЕРИТОРІАЛЬНОЇ ГРОМАДИ</w:t>
      </w:r>
    </w:p>
    <w:p w14:paraId="00000002" w14:textId="77777777" w:rsidR="0078501C" w:rsidRPr="00C40220" w:rsidRDefault="0078501C">
      <w:pPr>
        <w:spacing w:line="276" w:lineRule="auto"/>
        <w:ind w:firstLine="708"/>
        <w:jc w:val="both"/>
        <w:rPr>
          <w:b/>
          <w:bCs/>
          <w:highlight w:val="white"/>
        </w:rPr>
      </w:pPr>
    </w:p>
    <w:p w14:paraId="00000003" w14:textId="77777777" w:rsidR="0078501C" w:rsidRPr="00C40220" w:rsidRDefault="00000000">
      <w:pPr>
        <w:spacing w:line="276" w:lineRule="auto"/>
        <w:ind w:firstLine="708"/>
        <w:jc w:val="both"/>
        <w:rPr>
          <w:b/>
          <w:bCs/>
          <w:highlight w:val="white"/>
        </w:rPr>
      </w:pPr>
      <w:r w:rsidRPr="00C40220">
        <w:rPr>
          <w:b/>
          <w:bCs/>
          <w:highlight w:val="white"/>
        </w:rPr>
        <w:t>ЗМІСТ</w:t>
      </w:r>
    </w:p>
    <w:p w14:paraId="00000004" w14:textId="77777777" w:rsidR="0078501C" w:rsidRPr="00C40220" w:rsidRDefault="0078501C">
      <w:pPr>
        <w:spacing w:line="276" w:lineRule="auto"/>
        <w:ind w:firstLine="708"/>
        <w:jc w:val="both"/>
        <w:rPr>
          <w:highlight w:val="white"/>
        </w:rPr>
      </w:pPr>
    </w:p>
    <w:p w14:paraId="00000005" w14:textId="77777777" w:rsidR="0078501C" w:rsidRPr="00C40220" w:rsidRDefault="00000000">
      <w:pPr>
        <w:spacing w:line="276" w:lineRule="auto"/>
        <w:ind w:firstLine="708"/>
        <w:jc w:val="both"/>
        <w:rPr>
          <w:highlight w:val="white"/>
        </w:rPr>
      </w:pPr>
      <w:r w:rsidRPr="00C40220">
        <w:rPr>
          <w:highlight w:val="white"/>
        </w:rPr>
        <w:t>ІСТОРИЧНА ДОВІДКА</w:t>
      </w:r>
    </w:p>
    <w:p w14:paraId="00000006" w14:textId="77777777" w:rsidR="0078501C" w:rsidRPr="00C40220" w:rsidRDefault="00000000">
      <w:pPr>
        <w:spacing w:line="276" w:lineRule="auto"/>
        <w:ind w:firstLine="708"/>
        <w:jc w:val="both"/>
        <w:rPr>
          <w:highlight w:val="white"/>
        </w:rPr>
      </w:pPr>
      <w:r w:rsidRPr="00C40220">
        <w:rPr>
          <w:highlight w:val="white"/>
        </w:rPr>
        <w:t xml:space="preserve">ПРЕАМБУЛА </w:t>
      </w:r>
    </w:p>
    <w:p w14:paraId="00000007" w14:textId="77777777" w:rsidR="0078501C" w:rsidRPr="00C40220" w:rsidRDefault="0078501C">
      <w:pPr>
        <w:spacing w:line="276" w:lineRule="auto"/>
        <w:ind w:firstLine="708"/>
        <w:jc w:val="both"/>
        <w:rPr>
          <w:highlight w:val="white"/>
        </w:rPr>
      </w:pPr>
    </w:p>
    <w:p w14:paraId="00000008" w14:textId="77777777" w:rsidR="0078501C" w:rsidRPr="00C40220" w:rsidRDefault="00000000">
      <w:pPr>
        <w:spacing w:line="276" w:lineRule="auto"/>
        <w:ind w:firstLine="708"/>
        <w:rPr>
          <w:highlight w:val="white"/>
        </w:rPr>
      </w:pPr>
      <w:r w:rsidRPr="00C40220">
        <w:rPr>
          <w:highlight w:val="white"/>
        </w:rPr>
        <w:t>РОЗДІЛ І. ЗАГАЛЬНІ ХАРАКТЕРИСТИКИ, ОСОБЛИВОСТІ Й СИМВОЛІКА ТЕРИТОРІАЛЬНОЇ ГРОМАДИ</w:t>
      </w:r>
    </w:p>
    <w:p w14:paraId="00000009" w14:textId="77777777" w:rsidR="0078501C" w:rsidRPr="00C40220" w:rsidRDefault="00000000">
      <w:pPr>
        <w:spacing w:line="276" w:lineRule="auto"/>
        <w:rPr>
          <w:highlight w:val="white"/>
        </w:rPr>
      </w:pPr>
      <w:r w:rsidRPr="00C40220">
        <w:rPr>
          <w:highlight w:val="white"/>
        </w:rPr>
        <w:t>Стаття 1. Загальна характеристика й особливості територіальної громади.</w:t>
      </w:r>
      <w:r w:rsidRPr="00C40220">
        <w:rPr>
          <w:highlight w:val="white"/>
        </w:rPr>
        <w:br/>
        <w:t>Стаття 2. Статут територіальної громади</w:t>
      </w:r>
    </w:p>
    <w:p w14:paraId="0000000A" w14:textId="77777777" w:rsidR="0078501C" w:rsidRPr="00C40220" w:rsidRDefault="00000000">
      <w:pPr>
        <w:spacing w:line="276" w:lineRule="auto"/>
        <w:rPr>
          <w:highlight w:val="white"/>
        </w:rPr>
      </w:pPr>
      <w:r w:rsidRPr="00C40220">
        <w:rPr>
          <w:highlight w:val="white"/>
        </w:rPr>
        <w:t xml:space="preserve">Стаття 3. Символіка територіальної громади й населених пунктів, що входять до її складу </w:t>
      </w:r>
    </w:p>
    <w:p w14:paraId="0000000B" w14:textId="77777777" w:rsidR="0078501C" w:rsidRPr="00C40220" w:rsidRDefault="00000000">
      <w:pPr>
        <w:spacing w:line="276" w:lineRule="auto"/>
        <w:rPr>
          <w:highlight w:val="white"/>
        </w:rPr>
      </w:pPr>
      <w:r w:rsidRPr="00C40220">
        <w:rPr>
          <w:highlight w:val="white"/>
        </w:rPr>
        <w:t>Стаття 4. Свята й пам’ятні дати громади</w:t>
      </w:r>
      <w:r w:rsidRPr="00C40220">
        <w:rPr>
          <w:highlight w:val="white"/>
        </w:rPr>
        <w:br/>
        <w:t>Стаття 5. Почесні відзнаки територіальної громади</w:t>
      </w:r>
      <w:r w:rsidRPr="00C40220">
        <w:rPr>
          <w:highlight w:val="white"/>
        </w:rPr>
        <w:br/>
      </w:r>
    </w:p>
    <w:p w14:paraId="0000000C" w14:textId="77777777" w:rsidR="0078501C" w:rsidRPr="00C40220" w:rsidRDefault="00000000">
      <w:pPr>
        <w:spacing w:line="276" w:lineRule="auto"/>
        <w:ind w:firstLine="708"/>
        <w:rPr>
          <w:highlight w:val="white"/>
        </w:rPr>
      </w:pPr>
      <w:r w:rsidRPr="00C40220">
        <w:rPr>
          <w:highlight w:val="white"/>
        </w:rPr>
        <w:t xml:space="preserve">РОЗДІЛ ІІ. ПРАВА ЖИТЕЛІВ У ВИРІШЕННІ ПИТАНЬ МІСЦЕВОГО ЗНАЧЕННЯ, ОБОВ’ЯЗКИ Й ГАРАНТІЇ ПРАВ ЖИТЕЛІВ </w:t>
      </w:r>
    </w:p>
    <w:p w14:paraId="0000000D" w14:textId="77777777" w:rsidR="0078501C" w:rsidRPr="00C40220" w:rsidRDefault="00000000">
      <w:pPr>
        <w:widowControl w:val="0"/>
        <w:tabs>
          <w:tab w:val="left" w:pos="0"/>
          <w:tab w:val="left" w:pos="993"/>
        </w:tabs>
        <w:spacing w:line="276" w:lineRule="auto"/>
        <w:rPr>
          <w:highlight w:val="white"/>
        </w:rPr>
      </w:pPr>
      <w:r w:rsidRPr="00C40220">
        <w:rPr>
          <w:highlight w:val="white"/>
        </w:rPr>
        <w:t>Стаття 6. Права жителів на участь у вирішенні питань місцевого значення</w:t>
      </w:r>
      <w:r w:rsidRPr="00C40220">
        <w:rPr>
          <w:highlight w:val="white"/>
        </w:rPr>
        <w:br/>
        <w:t>Стаття 7. Обов’язки жителів</w:t>
      </w:r>
      <w:r w:rsidRPr="00C40220">
        <w:rPr>
          <w:highlight w:val="white"/>
        </w:rPr>
        <w:br/>
        <w:t xml:space="preserve">Стаття 8. Гарантії прав жителів </w:t>
      </w:r>
    </w:p>
    <w:p w14:paraId="0000000E" w14:textId="77777777" w:rsidR="0078501C" w:rsidRPr="00C40220" w:rsidRDefault="0078501C">
      <w:pPr>
        <w:spacing w:line="276" w:lineRule="auto"/>
        <w:ind w:firstLine="708"/>
        <w:rPr>
          <w:highlight w:val="white"/>
        </w:rPr>
      </w:pPr>
    </w:p>
    <w:p w14:paraId="0000000F" w14:textId="77777777" w:rsidR="0078501C" w:rsidRPr="00C40220" w:rsidRDefault="00000000">
      <w:pPr>
        <w:spacing w:line="276" w:lineRule="auto"/>
        <w:ind w:firstLine="708"/>
        <w:rPr>
          <w:highlight w:val="white"/>
        </w:rPr>
      </w:pPr>
      <w:r w:rsidRPr="00C40220">
        <w:rPr>
          <w:highlight w:val="white"/>
        </w:rPr>
        <w:t>РОЗДІЛ ІІІ. ЗАСАДИ ЗДІЙСНЕННЯ МІСЦЕВОГО САМОВРЯДУВАННЯ Й ОСОБЛИВОСТІ ОРГАНІЗАЦІЇ РОБОТИ ОРГАНІВ МІСЦЕВОГО САМОВРЯДУВАННЯ</w:t>
      </w:r>
    </w:p>
    <w:p w14:paraId="00000010" w14:textId="77777777" w:rsidR="0078501C" w:rsidRPr="00C40220" w:rsidRDefault="00000000">
      <w:pPr>
        <w:spacing w:line="276" w:lineRule="auto"/>
        <w:rPr>
          <w:highlight w:val="white"/>
        </w:rPr>
      </w:pPr>
      <w:r w:rsidRPr="00C40220">
        <w:rPr>
          <w:highlight w:val="white"/>
        </w:rPr>
        <w:t>Стаття 9. Основні засади взаємодії органів і посадових осіб місцевого самоврядування з жителями</w:t>
      </w:r>
      <w:r w:rsidRPr="00C40220">
        <w:rPr>
          <w:highlight w:val="white"/>
        </w:rPr>
        <w:br/>
        <w:t>Стаття 10. Елементи системи місцевого самоврядування в територіальній громаді</w:t>
      </w:r>
      <w:r w:rsidRPr="00C40220">
        <w:rPr>
          <w:highlight w:val="white"/>
        </w:rPr>
        <w:br/>
        <w:t>Стаття 11. Територіальна громада</w:t>
      </w:r>
    </w:p>
    <w:p w14:paraId="00000011" w14:textId="77777777" w:rsidR="0078501C" w:rsidRPr="00C40220" w:rsidRDefault="00000000">
      <w:pPr>
        <w:spacing w:line="276" w:lineRule="auto"/>
        <w:rPr>
          <w:highlight w:val="white"/>
        </w:rPr>
      </w:pPr>
      <w:r w:rsidRPr="00C40220">
        <w:t>Стаття 12. Акти органів та посадових осіб територіальної громади</w:t>
      </w:r>
      <w:r w:rsidRPr="00C40220">
        <w:rPr>
          <w:highlight w:val="white"/>
        </w:rPr>
        <w:br/>
        <w:t>Стаття 13. Міська рада</w:t>
      </w:r>
    </w:p>
    <w:p w14:paraId="00000012" w14:textId="77777777" w:rsidR="0078501C" w:rsidRPr="00C40220" w:rsidRDefault="00000000">
      <w:pPr>
        <w:widowControl w:val="0"/>
        <w:tabs>
          <w:tab w:val="left" w:pos="0"/>
        </w:tabs>
        <w:spacing w:line="276" w:lineRule="auto"/>
        <w:rPr>
          <w:highlight w:val="white"/>
        </w:rPr>
      </w:pPr>
      <w:r w:rsidRPr="00C40220">
        <w:rPr>
          <w:highlight w:val="white"/>
        </w:rPr>
        <w:t>Стаття 14. Міський голова</w:t>
      </w:r>
    </w:p>
    <w:p w14:paraId="00000013" w14:textId="77777777" w:rsidR="0078501C" w:rsidRPr="00C40220" w:rsidRDefault="00000000">
      <w:pPr>
        <w:widowControl w:val="0"/>
        <w:tabs>
          <w:tab w:val="left" w:pos="0"/>
        </w:tabs>
        <w:spacing w:line="276" w:lineRule="auto"/>
        <w:rPr>
          <w:highlight w:val="white"/>
        </w:rPr>
      </w:pPr>
      <w:r w:rsidRPr="00C40220">
        <w:rPr>
          <w:highlight w:val="white"/>
        </w:rPr>
        <w:t>Стаття 15. Секретар Ради</w:t>
      </w:r>
    </w:p>
    <w:p w14:paraId="00000014" w14:textId="77777777" w:rsidR="0078501C" w:rsidRPr="00C40220" w:rsidRDefault="00000000">
      <w:pPr>
        <w:widowControl w:val="0"/>
        <w:tabs>
          <w:tab w:val="left" w:pos="0"/>
        </w:tabs>
        <w:spacing w:line="276" w:lineRule="auto"/>
        <w:rPr>
          <w:highlight w:val="white"/>
        </w:rPr>
      </w:pPr>
      <w:r w:rsidRPr="00C40220">
        <w:rPr>
          <w:highlight w:val="white"/>
        </w:rPr>
        <w:t>Стаття 16. Постійні комісії Ради</w:t>
      </w:r>
      <w:r w:rsidRPr="00C40220">
        <w:rPr>
          <w:highlight w:val="white"/>
        </w:rPr>
        <w:br/>
        <w:t>Стаття 17. Депутат Ради</w:t>
      </w:r>
    </w:p>
    <w:p w14:paraId="00000015" w14:textId="77777777" w:rsidR="0078501C" w:rsidRPr="00C40220" w:rsidRDefault="00000000">
      <w:pPr>
        <w:tabs>
          <w:tab w:val="left" w:pos="0"/>
        </w:tabs>
        <w:spacing w:line="276" w:lineRule="auto"/>
        <w:rPr>
          <w:highlight w:val="white"/>
        </w:rPr>
      </w:pPr>
      <w:r w:rsidRPr="00C40220">
        <w:rPr>
          <w:highlight w:val="white"/>
        </w:rPr>
        <w:t>Стаття 18. Виконавчий комітет Ради</w:t>
      </w:r>
    </w:p>
    <w:p w14:paraId="00000016" w14:textId="77777777" w:rsidR="0078501C" w:rsidRPr="00C40220" w:rsidRDefault="00000000">
      <w:pPr>
        <w:widowControl w:val="0"/>
        <w:tabs>
          <w:tab w:val="left" w:pos="0"/>
        </w:tabs>
        <w:spacing w:line="276" w:lineRule="auto"/>
        <w:rPr>
          <w:highlight w:val="white"/>
        </w:rPr>
      </w:pPr>
      <w:r w:rsidRPr="00C40220">
        <w:rPr>
          <w:highlight w:val="white"/>
        </w:rPr>
        <w:t>Стаття 19. Виконавчі органи Ради</w:t>
      </w:r>
    </w:p>
    <w:p w14:paraId="00000017" w14:textId="77777777" w:rsidR="0078501C" w:rsidRPr="00C40220" w:rsidRDefault="00000000">
      <w:pPr>
        <w:widowControl w:val="0"/>
        <w:tabs>
          <w:tab w:val="left" w:pos="0"/>
        </w:tabs>
        <w:spacing w:line="276" w:lineRule="auto"/>
        <w:rPr>
          <w:highlight w:val="white"/>
        </w:rPr>
      </w:pPr>
      <w:r w:rsidRPr="00C40220">
        <w:rPr>
          <w:highlight w:val="white"/>
        </w:rPr>
        <w:t>Стаття 20. Староста</w:t>
      </w:r>
    </w:p>
    <w:p w14:paraId="00000018" w14:textId="77777777" w:rsidR="0078501C" w:rsidRPr="00C40220" w:rsidRDefault="00000000">
      <w:pPr>
        <w:widowControl w:val="0"/>
        <w:tabs>
          <w:tab w:val="left" w:pos="0"/>
          <w:tab w:val="left" w:pos="993"/>
        </w:tabs>
        <w:spacing w:line="276" w:lineRule="auto"/>
        <w:rPr>
          <w:highlight w:val="white"/>
        </w:rPr>
      </w:pPr>
      <w:r w:rsidRPr="00C40220">
        <w:rPr>
          <w:highlight w:val="white"/>
        </w:rPr>
        <w:t>Стаття 21. Юридичні особи, що перебувають у комунальній власності територіальної громади</w:t>
      </w:r>
    </w:p>
    <w:p w14:paraId="00000019" w14:textId="77777777" w:rsidR="0078501C" w:rsidRPr="00C40220" w:rsidRDefault="00000000">
      <w:pPr>
        <w:tabs>
          <w:tab w:val="left" w:pos="6676"/>
        </w:tabs>
        <w:spacing w:line="276" w:lineRule="auto"/>
        <w:rPr>
          <w:highlight w:val="white"/>
        </w:rPr>
      </w:pPr>
      <w:r w:rsidRPr="00C40220">
        <w:rPr>
          <w:highlight w:val="white"/>
        </w:rPr>
        <w:t>Стаття 22. Органи самоорганізації населення</w:t>
      </w:r>
    </w:p>
    <w:p w14:paraId="0000001A" w14:textId="77777777" w:rsidR="0078501C" w:rsidRPr="00C40220" w:rsidRDefault="00000000">
      <w:pPr>
        <w:widowControl w:val="0"/>
        <w:tabs>
          <w:tab w:val="left" w:pos="0"/>
          <w:tab w:val="left" w:pos="993"/>
        </w:tabs>
        <w:spacing w:line="276" w:lineRule="auto"/>
      </w:pPr>
      <w:r w:rsidRPr="00C40220">
        <w:t xml:space="preserve">Стаття 23. Конфлікт інтересів </w:t>
      </w:r>
    </w:p>
    <w:p w14:paraId="0000001B" w14:textId="77777777" w:rsidR="0078501C" w:rsidRPr="00C40220" w:rsidRDefault="0078501C">
      <w:pPr>
        <w:widowControl w:val="0"/>
        <w:tabs>
          <w:tab w:val="left" w:pos="0"/>
          <w:tab w:val="left" w:pos="993"/>
        </w:tabs>
        <w:spacing w:line="276" w:lineRule="auto"/>
        <w:ind w:firstLine="708"/>
      </w:pPr>
    </w:p>
    <w:p w14:paraId="0000001C" w14:textId="77777777" w:rsidR="0078501C" w:rsidRPr="00C40220" w:rsidRDefault="00000000">
      <w:pPr>
        <w:spacing w:after="120" w:line="276" w:lineRule="auto"/>
        <w:ind w:firstLine="720"/>
      </w:pPr>
      <w:r w:rsidRPr="00C40220">
        <w:t>РОЗДІЛ ІV. МАТЕРІАЛЬНО-ФІНАНСОВА ОСНОВА МІСЦЕВОГО САМОВРЯДУВАННЯ</w:t>
      </w:r>
    </w:p>
    <w:p w14:paraId="0000001D" w14:textId="77777777" w:rsidR="0078501C" w:rsidRPr="00C40220" w:rsidRDefault="00000000">
      <w:pPr>
        <w:spacing w:line="276" w:lineRule="auto"/>
      </w:pPr>
      <w:r w:rsidRPr="00C40220">
        <w:lastRenderedPageBreak/>
        <w:t>Стаття 24. Матеріальна основа територіальної громади</w:t>
      </w:r>
    </w:p>
    <w:p w14:paraId="0000001E" w14:textId="77777777" w:rsidR="0078501C" w:rsidRPr="00C40220" w:rsidRDefault="00000000">
      <w:pPr>
        <w:spacing w:line="276" w:lineRule="auto"/>
      </w:pPr>
      <w:r w:rsidRPr="00C40220">
        <w:t>Стаття 25. Управління об’єктами права комунальної власності</w:t>
      </w:r>
    </w:p>
    <w:p w14:paraId="0000001F" w14:textId="77777777" w:rsidR="0078501C" w:rsidRPr="00C40220" w:rsidRDefault="00000000">
      <w:pPr>
        <w:spacing w:line="276" w:lineRule="auto"/>
      </w:pPr>
      <w:r w:rsidRPr="00C40220">
        <w:t>Стаття 26. Фінансова основа громади</w:t>
      </w:r>
    </w:p>
    <w:p w14:paraId="00000020" w14:textId="77777777" w:rsidR="0078501C" w:rsidRPr="00C40220" w:rsidRDefault="00000000">
      <w:pPr>
        <w:widowControl w:val="0"/>
        <w:tabs>
          <w:tab w:val="left" w:pos="0"/>
          <w:tab w:val="left" w:pos="993"/>
        </w:tabs>
        <w:spacing w:line="276" w:lineRule="auto"/>
        <w:ind w:firstLine="708"/>
        <w:rPr>
          <w:highlight w:val="white"/>
        </w:rPr>
      </w:pPr>
      <w:r w:rsidRPr="00C40220">
        <w:rPr>
          <w:highlight w:val="white"/>
        </w:rPr>
        <w:br/>
        <w:t xml:space="preserve">РОЗДІЛ V. ФОРМИ Й ПОРЯДОК УЧАСТІ ТЕРИТОРІАЛЬНОЇ ГРОМАДИ </w:t>
      </w:r>
    </w:p>
    <w:p w14:paraId="00000021" w14:textId="77777777" w:rsidR="0078501C" w:rsidRPr="00C40220" w:rsidRDefault="00000000">
      <w:pPr>
        <w:spacing w:line="276" w:lineRule="auto"/>
        <w:ind w:firstLine="708"/>
        <w:rPr>
          <w:highlight w:val="white"/>
        </w:rPr>
      </w:pPr>
      <w:r w:rsidRPr="00C40220">
        <w:rPr>
          <w:highlight w:val="white"/>
        </w:rPr>
        <w:t>У ВИРІШЕННІ ПИТАНЬ МІСЦЕВОГО ЗНАЧЕННЯ</w:t>
      </w:r>
    </w:p>
    <w:p w14:paraId="00000022" w14:textId="77777777" w:rsidR="0078501C" w:rsidRPr="00C40220" w:rsidRDefault="00000000">
      <w:pPr>
        <w:spacing w:line="276" w:lineRule="auto"/>
        <w:rPr>
          <w:highlight w:val="white"/>
        </w:rPr>
      </w:pPr>
      <w:r w:rsidRPr="00C40220">
        <w:rPr>
          <w:highlight w:val="white"/>
        </w:rPr>
        <w:t>Стаття 27. Форми участі територіальної громади у вирішенні питань місцевого значення</w:t>
      </w:r>
    </w:p>
    <w:p w14:paraId="00000023" w14:textId="77777777" w:rsidR="0078501C" w:rsidRPr="00C40220" w:rsidRDefault="00000000">
      <w:pPr>
        <w:spacing w:line="276" w:lineRule="auto"/>
        <w:rPr>
          <w:highlight w:val="white"/>
        </w:rPr>
      </w:pPr>
      <w:r w:rsidRPr="00C40220">
        <w:rPr>
          <w:highlight w:val="white"/>
        </w:rPr>
        <w:t>Стаття 28. Місцевий референдум</w:t>
      </w:r>
    </w:p>
    <w:p w14:paraId="00000024" w14:textId="77777777" w:rsidR="0078501C" w:rsidRPr="00C40220" w:rsidRDefault="00000000">
      <w:pPr>
        <w:spacing w:line="276" w:lineRule="auto"/>
        <w:rPr>
          <w:highlight w:val="white"/>
        </w:rPr>
      </w:pPr>
      <w:r w:rsidRPr="00C40220">
        <w:rPr>
          <w:highlight w:val="white"/>
        </w:rPr>
        <w:t>Стаття 29. Загальні збори (конференція) жителів</w:t>
      </w:r>
    </w:p>
    <w:p w14:paraId="00000025" w14:textId="77777777" w:rsidR="0078501C" w:rsidRPr="00C40220" w:rsidRDefault="00000000">
      <w:pPr>
        <w:spacing w:line="276" w:lineRule="auto"/>
        <w:rPr>
          <w:highlight w:val="white"/>
        </w:rPr>
      </w:pPr>
      <w:r w:rsidRPr="00C40220">
        <w:rPr>
          <w:highlight w:val="white"/>
        </w:rPr>
        <w:t>Стаття 30. Місцева ініціатива</w:t>
      </w:r>
      <w:r w:rsidRPr="00C40220">
        <w:rPr>
          <w:highlight w:val="white"/>
        </w:rPr>
        <w:br/>
        <w:t>Стаття 31. Громадські слухання</w:t>
      </w:r>
      <w:r w:rsidRPr="00C40220">
        <w:rPr>
          <w:highlight w:val="white"/>
        </w:rPr>
        <w:br/>
        <w:t xml:space="preserve">Стаття 32. Звернення жителів та електронні петиції як особлива форма колективного звернення громадян </w:t>
      </w:r>
    </w:p>
    <w:p w14:paraId="00000026" w14:textId="77777777" w:rsidR="0078501C" w:rsidRPr="00C40220" w:rsidRDefault="00000000">
      <w:pPr>
        <w:spacing w:line="276" w:lineRule="auto"/>
        <w:rPr>
          <w:highlight w:val="white"/>
        </w:rPr>
      </w:pPr>
      <w:r w:rsidRPr="00C40220">
        <w:rPr>
          <w:highlight w:val="white"/>
        </w:rPr>
        <w:t xml:space="preserve">Стаття 33. Публічні консультації </w:t>
      </w:r>
    </w:p>
    <w:p w14:paraId="00000027" w14:textId="77777777" w:rsidR="0078501C" w:rsidRPr="00C40220" w:rsidRDefault="00000000">
      <w:pPr>
        <w:spacing w:line="276" w:lineRule="auto"/>
        <w:rPr>
          <w:highlight w:val="white"/>
        </w:rPr>
      </w:pPr>
      <w:r w:rsidRPr="00C40220">
        <w:rPr>
          <w:highlight w:val="white"/>
        </w:rPr>
        <w:t>Стаття 34. Участь жителів у консультативно-дорадчих органах, утворених при органах і посадових особах місцевого самоврядування</w:t>
      </w:r>
    </w:p>
    <w:p w14:paraId="00000028" w14:textId="77777777" w:rsidR="0078501C" w:rsidRPr="00C40220" w:rsidRDefault="00000000">
      <w:pPr>
        <w:spacing w:line="276" w:lineRule="auto"/>
        <w:rPr>
          <w:highlight w:val="white"/>
        </w:rPr>
      </w:pPr>
      <w:r w:rsidRPr="00C40220">
        <w:rPr>
          <w:highlight w:val="white"/>
        </w:rPr>
        <w:t>Стаття 35. Участь жителів в наглядових радах юридичних осіб, що перебувають в комунальній власності територіальної громади</w:t>
      </w:r>
      <w:r w:rsidRPr="00C40220">
        <w:rPr>
          <w:highlight w:val="white"/>
        </w:rPr>
        <w:br/>
        <w:t xml:space="preserve">Стаття 36. Участь жителів у плануванні й розподілі коштів місцевого бюджету </w:t>
      </w:r>
    </w:p>
    <w:p w14:paraId="00000029" w14:textId="77777777" w:rsidR="0078501C" w:rsidRPr="00C40220" w:rsidRDefault="0078501C">
      <w:pPr>
        <w:spacing w:line="276" w:lineRule="auto"/>
        <w:ind w:firstLine="708"/>
        <w:rPr>
          <w:highlight w:val="white"/>
        </w:rPr>
      </w:pPr>
    </w:p>
    <w:p w14:paraId="0000002A" w14:textId="77777777" w:rsidR="0078501C" w:rsidRPr="00C40220" w:rsidRDefault="00000000">
      <w:pPr>
        <w:shd w:val="clear" w:color="auto" w:fill="FFFFFF"/>
        <w:spacing w:line="276" w:lineRule="auto"/>
        <w:ind w:firstLine="708"/>
        <w:rPr>
          <w:highlight w:val="white"/>
        </w:rPr>
      </w:pPr>
      <w:r w:rsidRPr="00C40220">
        <w:rPr>
          <w:highlight w:val="white"/>
        </w:rPr>
        <w:t>РОЗДІЛ VІ. УЧАСТЬ МОЛОДІ В МІСЦЕВОМУ САМОВРЯДУВАННІ</w:t>
      </w:r>
    </w:p>
    <w:p w14:paraId="0000002B" w14:textId="77777777" w:rsidR="0078501C" w:rsidRPr="00C40220" w:rsidRDefault="00000000">
      <w:pPr>
        <w:shd w:val="clear" w:color="auto" w:fill="FFFFFF"/>
        <w:spacing w:line="276" w:lineRule="auto"/>
        <w:ind w:right="-60"/>
        <w:rPr>
          <w:highlight w:val="white"/>
        </w:rPr>
      </w:pPr>
      <w:r w:rsidRPr="00C40220">
        <w:rPr>
          <w:highlight w:val="white"/>
        </w:rPr>
        <w:t>Стаття 37. Участь молоді в місцевому самоврядуванні</w:t>
      </w:r>
      <w:r w:rsidRPr="00C40220">
        <w:rPr>
          <w:highlight w:val="white"/>
        </w:rPr>
        <w:br/>
        <w:t>Стаття 38. Механізми участі молоді в місцевому самоврядуванні</w:t>
      </w:r>
      <w:r w:rsidRPr="00C40220">
        <w:rPr>
          <w:highlight w:val="white"/>
        </w:rPr>
        <w:br/>
        <w:t xml:space="preserve">Стаття 39. Молодіжна міська рада при Тернопільській міській раді </w:t>
      </w:r>
      <w:r w:rsidRPr="00C40220">
        <w:rPr>
          <w:highlight w:val="white"/>
        </w:rPr>
        <w:br/>
        <w:t>Стаття 40. Роль Ради, її виконавчих органів і міського голови у сфері молодіжної політики</w:t>
      </w:r>
      <w:r w:rsidRPr="00C40220">
        <w:rPr>
          <w:highlight w:val="white"/>
        </w:rPr>
        <w:br/>
        <w:t>Стаття 41. Молодіжні центри і простори</w:t>
      </w:r>
      <w:r w:rsidRPr="00C40220">
        <w:rPr>
          <w:highlight w:val="white"/>
        </w:rPr>
        <w:br/>
        <w:t>Стаття 42. Підтримка обдарованої молоді</w:t>
      </w:r>
      <w:r w:rsidRPr="00C40220">
        <w:rPr>
          <w:highlight w:val="white"/>
        </w:rPr>
        <w:br/>
      </w:r>
    </w:p>
    <w:p w14:paraId="0000002C" w14:textId="77777777" w:rsidR="0078501C" w:rsidRPr="00C40220" w:rsidRDefault="00000000">
      <w:pPr>
        <w:shd w:val="clear" w:color="auto" w:fill="FFFFFF"/>
        <w:spacing w:line="276" w:lineRule="auto"/>
        <w:ind w:right="-60" w:firstLine="708"/>
        <w:rPr>
          <w:highlight w:val="white"/>
        </w:rPr>
      </w:pPr>
      <w:r w:rsidRPr="00C40220">
        <w:rPr>
          <w:highlight w:val="white"/>
        </w:rPr>
        <w:t>РОЗДІЛ VII. ОСНОВНІ ЗАСАДИ ВЗАЄМОДІЇ ОРГАНІВ І ПОСАДОВИХ ОСІБ МІСЦЕВОГО САМОВРЯДУВАННЯ З ОБ’ЄДНАННЯМИ ГРОМАДЯН ТА ІНШИМИ СУБ’ЄКТАМИ</w:t>
      </w:r>
      <w:r w:rsidRPr="00C40220">
        <w:rPr>
          <w:highlight w:val="white"/>
        </w:rPr>
        <w:br/>
        <w:t>Стаття 43. Взаємовідносини органів і посадових осіб місцевого самоврядування з об’єднаннями громадян та іншими суб’єктами</w:t>
      </w:r>
      <w:r w:rsidRPr="00C40220">
        <w:rPr>
          <w:highlight w:val="white"/>
        </w:rPr>
        <w:br/>
        <w:t>Стаття 44. Взаємовідносини територіальної громади з іншими територіальними громадами</w:t>
      </w:r>
      <w:r w:rsidRPr="00C40220">
        <w:rPr>
          <w:highlight w:val="white"/>
        </w:rPr>
        <w:br/>
        <w:t>Стаття 45. Участь в асоційованих організаціях і міжнародна співпраця</w:t>
      </w:r>
    </w:p>
    <w:p w14:paraId="0000002D" w14:textId="77777777" w:rsidR="0078501C" w:rsidRPr="00C40220" w:rsidRDefault="00000000">
      <w:pPr>
        <w:spacing w:line="276" w:lineRule="auto"/>
        <w:rPr>
          <w:highlight w:val="white"/>
        </w:rPr>
      </w:pPr>
      <w:r w:rsidRPr="00C40220">
        <w:t>Стаття 46. Взаємовідносини територіальної громади з підприємствами, установами та організаціями</w:t>
      </w:r>
    </w:p>
    <w:p w14:paraId="0000002E" w14:textId="77777777" w:rsidR="0078501C" w:rsidRPr="00C40220" w:rsidRDefault="00000000">
      <w:pPr>
        <w:shd w:val="clear" w:color="auto" w:fill="FFFFFF"/>
        <w:spacing w:line="276" w:lineRule="auto"/>
        <w:ind w:right="-60" w:firstLine="708"/>
        <w:rPr>
          <w:highlight w:val="white"/>
        </w:rPr>
      </w:pPr>
      <w:r w:rsidRPr="00C40220">
        <w:rPr>
          <w:highlight w:val="white"/>
        </w:rPr>
        <w:br/>
      </w:r>
      <w:r w:rsidRPr="00C40220">
        <w:rPr>
          <w:highlight w:val="white"/>
        </w:rPr>
        <w:tab/>
        <w:t>РОЗДІЛ VIII. ФОРМИ Й ПОРЯДОК ЗДІЙСНЕННЯ ГРОМАДСЬКОГО КОНТРОЛЮ ЗА ДІЯЛЬНІСТЮ ОРГАНІВ І ПОСАДОВИХ ОСІБ МІСЦЕВОГО САМОВРЯДУВАННЯ</w:t>
      </w:r>
      <w:r w:rsidRPr="00C40220">
        <w:rPr>
          <w:highlight w:val="white"/>
        </w:rPr>
        <w:br/>
        <w:t>Стаття 47. Засади громадського контролю за діяльністю органів і посадових осіб місцевого самоврядування</w:t>
      </w:r>
      <w:r w:rsidRPr="00C40220">
        <w:rPr>
          <w:highlight w:val="white"/>
        </w:rPr>
        <w:br/>
        <w:t xml:space="preserve">Стаття 48. Форми здійснення громадського контролю за діяльністю органів і посадових осіб </w:t>
      </w:r>
      <w:r w:rsidRPr="00C40220">
        <w:rPr>
          <w:highlight w:val="white"/>
        </w:rPr>
        <w:lastRenderedPageBreak/>
        <w:t>місцевого самоврядування</w:t>
      </w:r>
      <w:r w:rsidRPr="00C40220">
        <w:rPr>
          <w:highlight w:val="white"/>
        </w:rPr>
        <w:br/>
        <w:t>Стаття 49. Громадське оцінювання діяльності органів і посадових осіб місцевого самоврядування</w:t>
      </w:r>
    </w:p>
    <w:p w14:paraId="0000002F" w14:textId="77777777" w:rsidR="0078501C" w:rsidRPr="00C40220" w:rsidRDefault="00000000">
      <w:pPr>
        <w:shd w:val="clear" w:color="auto" w:fill="FFFFFF"/>
        <w:spacing w:line="276" w:lineRule="auto"/>
        <w:ind w:right="-60" w:firstLine="708"/>
        <w:rPr>
          <w:highlight w:val="white"/>
        </w:rPr>
      </w:pPr>
      <w:r w:rsidRPr="00C40220">
        <w:rPr>
          <w:highlight w:val="white"/>
        </w:rPr>
        <w:br/>
      </w:r>
      <w:r w:rsidRPr="00C40220">
        <w:rPr>
          <w:highlight w:val="white"/>
        </w:rPr>
        <w:tab/>
        <w:t>РОЗДІЛ IХ. ЗАСАДИ РОЗВИТКУ ТЕРИТОРІАЛЬНОЇ ГРОМАДИ</w:t>
      </w:r>
    </w:p>
    <w:p w14:paraId="00000030" w14:textId="77777777" w:rsidR="0078501C" w:rsidRPr="00C40220" w:rsidRDefault="00000000">
      <w:pPr>
        <w:spacing w:line="276" w:lineRule="auto"/>
        <w:rPr>
          <w:highlight w:val="white"/>
        </w:rPr>
      </w:pPr>
      <w:r w:rsidRPr="00C40220">
        <w:rPr>
          <w:highlight w:val="white"/>
        </w:rPr>
        <w:t>Стаття 50. Організація життя територіальної громади на засадах сталого розвитку</w:t>
      </w:r>
    </w:p>
    <w:p w14:paraId="00000031" w14:textId="77777777" w:rsidR="0078501C" w:rsidRPr="00C40220" w:rsidRDefault="00000000">
      <w:pPr>
        <w:spacing w:line="276" w:lineRule="auto"/>
        <w:rPr>
          <w:highlight w:val="white"/>
        </w:rPr>
      </w:pPr>
      <w:r w:rsidRPr="00C40220">
        <w:rPr>
          <w:highlight w:val="white"/>
        </w:rPr>
        <w:t>Стаття 51. Стратегічні документи з розвитку територіальної громади</w:t>
      </w:r>
      <w:r w:rsidRPr="00C40220">
        <w:rPr>
          <w:highlight w:val="white"/>
        </w:rPr>
        <w:br/>
        <w:t>Стаття 52. Стратегія розвитку територіальної громади</w:t>
      </w:r>
      <w:r w:rsidRPr="00C40220">
        <w:rPr>
          <w:highlight w:val="white"/>
        </w:rPr>
        <w:br/>
        <w:t>Стаття 53. Реалізація завдань стратегічних документів з розвитку територіальної громади</w:t>
      </w:r>
    </w:p>
    <w:p w14:paraId="00000032" w14:textId="77777777" w:rsidR="0078501C" w:rsidRPr="00C40220" w:rsidRDefault="00000000">
      <w:pPr>
        <w:spacing w:line="276" w:lineRule="auto"/>
        <w:rPr>
          <w:highlight w:val="white"/>
        </w:rPr>
      </w:pPr>
      <w:r w:rsidRPr="00C40220">
        <w:rPr>
          <w:highlight w:val="white"/>
        </w:rPr>
        <w:t>Стаття 54. Цифрова демократія і цифрове врядування</w:t>
      </w:r>
    </w:p>
    <w:p w14:paraId="00000033" w14:textId="77777777" w:rsidR="0078501C" w:rsidRPr="00C40220" w:rsidRDefault="00000000">
      <w:pPr>
        <w:spacing w:line="276" w:lineRule="auto"/>
        <w:rPr>
          <w:highlight w:val="white"/>
        </w:rPr>
      </w:pPr>
      <w:r w:rsidRPr="00C40220">
        <w:rPr>
          <w:highlight w:val="white"/>
        </w:rPr>
        <w:t xml:space="preserve">Стаття 55. Порядок планування і розподілу місцевого бюджету </w:t>
      </w:r>
    </w:p>
    <w:p w14:paraId="00000034" w14:textId="77777777" w:rsidR="0078501C" w:rsidRPr="00C40220" w:rsidRDefault="00000000">
      <w:pPr>
        <w:spacing w:line="276" w:lineRule="auto"/>
        <w:rPr>
          <w:highlight w:val="white"/>
        </w:rPr>
      </w:pPr>
      <w:r w:rsidRPr="00C40220">
        <w:rPr>
          <w:highlight w:val="white"/>
        </w:rPr>
        <w:t>Стаття 56. Планування публічних інвестиційних проєктів</w:t>
      </w:r>
    </w:p>
    <w:p w14:paraId="00000035" w14:textId="77777777" w:rsidR="0078501C" w:rsidRPr="00C40220" w:rsidRDefault="00000000">
      <w:pPr>
        <w:spacing w:line="276" w:lineRule="auto"/>
      </w:pPr>
      <w:r w:rsidRPr="00C40220">
        <w:rPr>
          <w:highlight w:val="white"/>
        </w:rPr>
        <w:t>Стаття 57. Охорона довкілля</w:t>
      </w:r>
      <w:r w:rsidRPr="00C40220">
        <w:rPr>
          <w:highlight w:val="white"/>
        </w:rPr>
        <w:br/>
        <w:t>Стаття 58. Загальні засади планування територій загального користування та участь жителів у цьому процесі</w:t>
      </w:r>
      <w:r w:rsidRPr="00C40220">
        <w:rPr>
          <w:highlight w:val="white"/>
        </w:rPr>
        <w:br/>
      </w:r>
      <w:r w:rsidRPr="00C40220">
        <w:t>Стаття 59. Охорона культурної спадщини й інших цінних об’єктів територіальної громади</w:t>
      </w:r>
      <w:r w:rsidRPr="00C40220">
        <w:br/>
        <w:t>Стаття 60. Підтримка ветеранів війни</w:t>
      </w:r>
    </w:p>
    <w:p w14:paraId="00000036" w14:textId="77777777" w:rsidR="0078501C" w:rsidRPr="00C40220" w:rsidRDefault="00000000">
      <w:pPr>
        <w:spacing w:line="276" w:lineRule="auto"/>
        <w:rPr>
          <w:highlight w:val="white"/>
        </w:rPr>
      </w:pPr>
      <w:r w:rsidRPr="00C40220">
        <w:rPr>
          <w:highlight w:val="white"/>
        </w:rPr>
        <w:t>Стаття 61. Розвиток волонтерської діяльності</w:t>
      </w:r>
      <w:r w:rsidRPr="00C40220">
        <w:rPr>
          <w:highlight w:val="white"/>
        </w:rPr>
        <w:br/>
        <w:t>Стаття 62. Утвердження української національної і громадянської ідентичності</w:t>
      </w:r>
      <w:r w:rsidRPr="00C40220">
        <w:rPr>
          <w:highlight w:val="white"/>
        </w:rPr>
        <w:br/>
        <w:t>Стаття 63. Розвиток стійкості й соціальної згуртованості територіальної громади</w:t>
      </w:r>
    </w:p>
    <w:p w14:paraId="00000037" w14:textId="77777777" w:rsidR="0078501C" w:rsidRPr="00C40220" w:rsidRDefault="00000000">
      <w:pPr>
        <w:spacing w:line="276" w:lineRule="auto"/>
        <w:rPr>
          <w:b/>
          <w:bCs/>
          <w:highlight w:val="white"/>
        </w:rPr>
      </w:pPr>
      <w:r w:rsidRPr="00C40220">
        <w:rPr>
          <w:highlight w:val="white"/>
        </w:rPr>
        <w:t>Стаття 64. Розвиток науки й освіти, охорони здоров’я, фізкультури і спорту, культури та мистецтва</w:t>
      </w:r>
    </w:p>
    <w:p w14:paraId="00000038" w14:textId="77777777" w:rsidR="0078501C" w:rsidRPr="00C40220" w:rsidRDefault="00000000">
      <w:pPr>
        <w:spacing w:line="276" w:lineRule="auto"/>
        <w:rPr>
          <w:highlight w:val="white"/>
        </w:rPr>
      </w:pPr>
      <w:r w:rsidRPr="00C40220">
        <w:rPr>
          <w:highlight w:val="white"/>
        </w:rPr>
        <w:t>Стаття 65. Застосування гендерно орієнтованого підходу під час планування розвитку територіальної громади</w:t>
      </w:r>
    </w:p>
    <w:p w14:paraId="00000039" w14:textId="77777777" w:rsidR="0078501C" w:rsidRPr="00C40220" w:rsidRDefault="00000000">
      <w:pPr>
        <w:spacing w:line="276" w:lineRule="auto"/>
        <w:rPr>
          <w:highlight w:val="white"/>
        </w:rPr>
      </w:pPr>
      <w:r w:rsidRPr="00C40220">
        <w:t>Стаття 66. Громадська безпека та правопорядок у громаді</w:t>
      </w:r>
    </w:p>
    <w:p w14:paraId="0000003A" w14:textId="77777777" w:rsidR="0078501C" w:rsidRPr="00C40220" w:rsidRDefault="0078501C">
      <w:pPr>
        <w:spacing w:line="276" w:lineRule="auto"/>
        <w:ind w:firstLine="708"/>
        <w:rPr>
          <w:highlight w:val="white"/>
        </w:rPr>
      </w:pPr>
    </w:p>
    <w:p w14:paraId="0000003B" w14:textId="77777777" w:rsidR="0078501C" w:rsidRPr="00C40220" w:rsidRDefault="00000000">
      <w:pPr>
        <w:spacing w:line="276" w:lineRule="auto"/>
        <w:ind w:firstLine="708"/>
        <w:rPr>
          <w:highlight w:val="white"/>
        </w:rPr>
      </w:pPr>
      <w:r w:rsidRPr="00C40220">
        <w:rPr>
          <w:highlight w:val="white"/>
        </w:rPr>
        <w:t>РОЗДІЛ Х. ПОРЯДОК ІНФОРМУВАННЯ ТА ЗВІТУВАННЯ ОРГАНІВ І ПОСАДОВИХ ОСІБ МІСЦЕВОГО САМОВРЯДУВАННЯ, А ТАКОЖ ДЕПУТАТІВ РАДИ, ПЕРЕД ТЕРИТОРІАЛЬНОЮ ГРОМАДОЮ</w:t>
      </w:r>
      <w:r w:rsidRPr="00C40220">
        <w:rPr>
          <w:highlight w:val="white"/>
        </w:rPr>
        <w:br/>
        <w:t>Стаття 67. Засади інформування територіальної громади про діяльність органів і посадових осіб місцевого самоврядування, а також депутатів Ради</w:t>
      </w:r>
      <w:r w:rsidRPr="00C40220">
        <w:rPr>
          <w:highlight w:val="white"/>
        </w:rPr>
        <w:br/>
        <w:t>Стаття 68. Загальні засади звітування органів і посадових осіб місцевого самоврядування, а також депутатів Ради, перед територіальною громадою</w:t>
      </w:r>
      <w:r w:rsidRPr="00C40220">
        <w:rPr>
          <w:highlight w:val="white"/>
        </w:rPr>
        <w:br/>
        <w:t>Стаття 69. Звітування міського голови</w:t>
      </w:r>
      <w:r w:rsidRPr="00C40220">
        <w:rPr>
          <w:highlight w:val="white"/>
        </w:rPr>
        <w:br/>
        <w:t>Стаття 70. Звітування депутатів Ради</w:t>
      </w:r>
    </w:p>
    <w:p w14:paraId="0000003C" w14:textId="77777777" w:rsidR="0078501C" w:rsidRPr="00C40220" w:rsidRDefault="00000000">
      <w:pPr>
        <w:spacing w:line="276" w:lineRule="auto"/>
        <w:rPr>
          <w:highlight w:val="white"/>
        </w:rPr>
      </w:pPr>
      <w:r w:rsidRPr="00C40220">
        <w:rPr>
          <w:highlight w:val="white"/>
        </w:rPr>
        <w:t>Стаття 71. Звітування виконавчих органів Ради</w:t>
      </w:r>
    </w:p>
    <w:p w14:paraId="0000003D" w14:textId="77777777" w:rsidR="0078501C" w:rsidRPr="00C40220" w:rsidRDefault="00000000">
      <w:pPr>
        <w:spacing w:line="276" w:lineRule="auto"/>
        <w:rPr>
          <w:highlight w:val="white"/>
        </w:rPr>
      </w:pPr>
      <w:r w:rsidRPr="00C40220">
        <w:rPr>
          <w:highlight w:val="white"/>
        </w:rPr>
        <w:t>Стаття 72. Звітування старости</w:t>
      </w:r>
    </w:p>
    <w:p w14:paraId="0000003E" w14:textId="77777777" w:rsidR="0078501C" w:rsidRPr="00C40220" w:rsidRDefault="00000000">
      <w:pPr>
        <w:spacing w:line="276" w:lineRule="auto"/>
        <w:ind w:firstLine="708"/>
        <w:rPr>
          <w:highlight w:val="white"/>
        </w:rPr>
      </w:pPr>
      <w:r w:rsidRPr="00C40220">
        <w:rPr>
          <w:highlight w:val="white"/>
        </w:rPr>
        <w:br/>
        <w:t>РОЗДІЛ ХІ. ЗАСАДИ ВІДКРИТОСТІ ТА ПРОЗОРОСТІ ДІЯЛЬНОСТІ ОРГАНІВ І ПОСАДОВИХ ОСІБ МІСЦЕВОГО САМОВРЯДУВАННЯ, ПОРЯДОК ЇХ РЕАЛІЗАЦІЇ</w:t>
      </w:r>
    </w:p>
    <w:p w14:paraId="0000003F" w14:textId="77777777" w:rsidR="0078501C" w:rsidRPr="00C40220" w:rsidRDefault="00000000">
      <w:pPr>
        <w:tabs>
          <w:tab w:val="left" w:pos="1134"/>
        </w:tabs>
        <w:spacing w:line="276" w:lineRule="auto"/>
        <w:rPr>
          <w:highlight w:val="white"/>
        </w:rPr>
      </w:pPr>
      <w:r w:rsidRPr="00C40220">
        <w:rPr>
          <w:highlight w:val="white"/>
        </w:rPr>
        <w:t>Стаття 73. Засадничі положення відкритості та прозорості діяльності органів і посадових осіб місцевого самоврядування</w:t>
      </w:r>
    </w:p>
    <w:p w14:paraId="00000040" w14:textId="77777777" w:rsidR="0078501C" w:rsidRPr="00C40220" w:rsidRDefault="00000000">
      <w:pPr>
        <w:tabs>
          <w:tab w:val="left" w:pos="1134"/>
        </w:tabs>
        <w:spacing w:line="276" w:lineRule="auto"/>
        <w:rPr>
          <w:highlight w:val="white"/>
        </w:rPr>
      </w:pPr>
      <w:r w:rsidRPr="00C40220">
        <w:rPr>
          <w:highlight w:val="white"/>
        </w:rPr>
        <w:lastRenderedPageBreak/>
        <w:t>Стаття 74. Відкритість та прозорість пленарних засідань Ради, засідань постійних комісій та виконавчого комітету Ради</w:t>
      </w:r>
      <w:r w:rsidRPr="00C40220">
        <w:rPr>
          <w:highlight w:val="white"/>
        </w:rPr>
        <w:br/>
        <w:t xml:space="preserve">Стаття 75. Загальні вимоги до функціонування офіційного </w:t>
      </w:r>
      <w:proofErr w:type="spellStart"/>
      <w:r w:rsidRPr="00C40220">
        <w:rPr>
          <w:highlight w:val="white"/>
        </w:rPr>
        <w:t>вебсайту</w:t>
      </w:r>
      <w:proofErr w:type="spellEnd"/>
      <w:r w:rsidRPr="00C40220">
        <w:rPr>
          <w:highlight w:val="white"/>
        </w:rPr>
        <w:t xml:space="preserve"> Ради</w:t>
      </w:r>
      <w:r w:rsidRPr="00C40220">
        <w:rPr>
          <w:highlight w:val="white"/>
        </w:rPr>
        <w:br/>
        <w:t xml:space="preserve">Стаття 76. Інформація, що розміщується на офіційному </w:t>
      </w:r>
      <w:proofErr w:type="spellStart"/>
      <w:r w:rsidRPr="00C40220">
        <w:rPr>
          <w:highlight w:val="white"/>
        </w:rPr>
        <w:t>вебсайті</w:t>
      </w:r>
      <w:proofErr w:type="spellEnd"/>
      <w:r w:rsidRPr="00C40220">
        <w:rPr>
          <w:highlight w:val="white"/>
        </w:rPr>
        <w:t xml:space="preserve"> Ради</w:t>
      </w:r>
      <w:r w:rsidRPr="00C40220">
        <w:rPr>
          <w:highlight w:val="white"/>
        </w:rPr>
        <w:br/>
        <w:t xml:space="preserve">Стаття 77. Особливості оприлюднення проєктів актів та актів органів і посадових осіб місцевого самоврядування, висновків і рекомендацій постійних комісій на офіційному </w:t>
      </w:r>
      <w:proofErr w:type="spellStart"/>
      <w:r w:rsidRPr="00C40220">
        <w:rPr>
          <w:highlight w:val="white"/>
        </w:rPr>
        <w:t>вебсайті</w:t>
      </w:r>
      <w:proofErr w:type="spellEnd"/>
      <w:r w:rsidRPr="00C40220">
        <w:rPr>
          <w:highlight w:val="white"/>
        </w:rPr>
        <w:t xml:space="preserve"> Ради</w:t>
      </w:r>
    </w:p>
    <w:p w14:paraId="00000041"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 </w:t>
      </w:r>
    </w:p>
    <w:p w14:paraId="00000042" w14:textId="77777777" w:rsidR="0078501C" w:rsidRPr="00C40220" w:rsidRDefault="00000000">
      <w:pPr>
        <w:spacing w:line="276" w:lineRule="auto"/>
        <w:ind w:firstLine="708"/>
        <w:jc w:val="both"/>
        <w:rPr>
          <w:highlight w:val="white"/>
        </w:rPr>
      </w:pPr>
      <w:r w:rsidRPr="00C40220">
        <w:rPr>
          <w:highlight w:val="white"/>
        </w:rPr>
        <w:t>РОЗДІЛ ХІІ. ПРИКІНЦЕВІ  ПОЛОЖЕННЯ</w:t>
      </w:r>
    </w:p>
    <w:p w14:paraId="00000043" w14:textId="77777777" w:rsidR="0078501C" w:rsidRPr="00C40220" w:rsidRDefault="0078501C">
      <w:pPr>
        <w:tabs>
          <w:tab w:val="left" w:pos="1134"/>
        </w:tabs>
        <w:spacing w:line="276" w:lineRule="auto"/>
        <w:ind w:firstLine="708"/>
        <w:jc w:val="both"/>
        <w:rPr>
          <w:highlight w:val="white"/>
        </w:rPr>
      </w:pPr>
    </w:p>
    <w:p w14:paraId="00000044" w14:textId="77777777" w:rsidR="0078501C" w:rsidRPr="00C40220" w:rsidRDefault="00000000">
      <w:pPr>
        <w:tabs>
          <w:tab w:val="left" w:pos="1134"/>
        </w:tabs>
        <w:spacing w:line="276" w:lineRule="auto"/>
        <w:rPr>
          <w:highlight w:val="white"/>
        </w:rPr>
      </w:pPr>
      <w:r w:rsidRPr="00C40220">
        <w:rPr>
          <w:highlight w:val="white"/>
        </w:rPr>
        <w:t>Додаток № 1. Положення про загальні збори (конференцію) жителів Тернопільської міської територіальної громади</w:t>
      </w:r>
    </w:p>
    <w:p w14:paraId="00000045" w14:textId="77777777" w:rsidR="0078501C" w:rsidRPr="00C40220" w:rsidRDefault="00000000">
      <w:pPr>
        <w:tabs>
          <w:tab w:val="left" w:pos="1134"/>
        </w:tabs>
        <w:spacing w:line="276" w:lineRule="auto"/>
        <w:rPr>
          <w:highlight w:val="white"/>
        </w:rPr>
      </w:pPr>
      <w:r w:rsidRPr="00C40220">
        <w:rPr>
          <w:highlight w:val="white"/>
        </w:rPr>
        <w:t>Додаток № 2. Положення про місцеві ініціативи в Тернопільській міській територіальній громаді</w:t>
      </w:r>
    </w:p>
    <w:p w14:paraId="00000046" w14:textId="77777777" w:rsidR="0078501C" w:rsidRPr="00C40220" w:rsidRDefault="00000000">
      <w:pPr>
        <w:tabs>
          <w:tab w:val="left" w:pos="1134"/>
        </w:tabs>
        <w:spacing w:line="276" w:lineRule="auto"/>
        <w:rPr>
          <w:highlight w:val="white"/>
        </w:rPr>
      </w:pPr>
      <w:r w:rsidRPr="00C40220">
        <w:rPr>
          <w:highlight w:val="white"/>
        </w:rPr>
        <w:t>Додаток № 3. Положення про громадські слухання в Тернопільській міській територіальній громаді</w:t>
      </w:r>
    </w:p>
    <w:p w14:paraId="00000047" w14:textId="77777777" w:rsidR="0078501C" w:rsidRPr="00C40220" w:rsidRDefault="00000000">
      <w:pPr>
        <w:tabs>
          <w:tab w:val="left" w:pos="1134"/>
        </w:tabs>
        <w:spacing w:line="276" w:lineRule="auto"/>
        <w:rPr>
          <w:highlight w:val="white"/>
        </w:rPr>
      </w:pPr>
      <w:r w:rsidRPr="00C40220">
        <w:rPr>
          <w:highlight w:val="white"/>
        </w:rPr>
        <w:t>Додаток № 4. Положення про громадське оцінювання діяльності органів та посадових осіб місцевого самоврядування в Тернопільській міській територіальній громаді</w:t>
      </w:r>
    </w:p>
    <w:p w14:paraId="00000048" w14:textId="77777777" w:rsidR="0078501C" w:rsidRPr="00C40220" w:rsidRDefault="00000000">
      <w:pPr>
        <w:tabs>
          <w:tab w:val="left" w:pos="1134"/>
        </w:tabs>
        <w:spacing w:line="276" w:lineRule="auto"/>
        <w:rPr>
          <w:highlight w:val="white"/>
        </w:rPr>
      </w:pPr>
      <w:r w:rsidRPr="00C40220">
        <w:rPr>
          <w:highlight w:val="white"/>
        </w:rPr>
        <w:t>Додаток № 5.</w:t>
      </w:r>
      <w:r w:rsidRPr="00C40220">
        <w:rPr>
          <w:highlight w:val="white"/>
        </w:rPr>
        <w:tab/>
        <w:t>Положення про публічні консультації в Тернопільській міській територіальній громаді</w:t>
      </w:r>
    </w:p>
    <w:p w14:paraId="00000049" w14:textId="77777777" w:rsidR="0078501C" w:rsidRPr="00C40220" w:rsidRDefault="00000000">
      <w:pPr>
        <w:tabs>
          <w:tab w:val="left" w:pos="1134"/>
        </w:tabs>
        <w:spacing w:line="276" w:lineRule="auto"/>
        <w:rPr>
          <w:highlight w:val="white"/>
        </w:rPr>
      </w:pPr>
      <w:r w:rsidRPr="00C40220">
        <w:rPr>
          <w:highlight w:val="white"/>
        </w:rPr>
        <w:t>Додаток № 6. Положення про органи самоорганізації населення у Тернопільській міській територіальній громаді</w:t>
      </w:r>
    </w:p>
    <w:p w14:paraId="0000004A" w14:textId="77777777" w:rsidR="0078501C" w:rsidRPr="00C40220" w:rsidRDefault="00000000">
      <w:pPr>
        <w:tabs>
          <w:tab w:val="left" w:pos="1134"/>
        </w:tabs>
        <w:spacing w:line="276" w:lineRule="auto"/>
        <w:rPr>
          <w:highlight w:val="white"/>
        </w:rPr>
      </w:pPr>
      <w:r w:rsidRPr="00C40220">
        <w:rPr>
          <w:highlight w:val="white"/>
        </w:rPr>
        <w:t>Додаток № 7. Положення про мирні громадські акції у Тернопільській міській територіальній громаді</w:t>
      </w:r>
    </w:p>
    <w:p w14:paraId="0000004B" w14:textId="77777777" w:rsidR="0078501C" w:rsidRPr="00C40220" w:rsidRDefault="00000000">
      <w:pPr>
        <w:tabs>
          <w:tab w:val="left" w:pos="1134"/>
        </w:tabs>
        <w:spacing w:line="276" w:lineRule="auto"/>
        <w:rPr>
          <w:highlight w:val="white"/>
        </w:rPr>
      </w:pPr>
      <w:r w:rsidRPr="00C40220">
        <w:rPr>
          <w:highlight w:val="white"/>
        </w:rPr>
        <w:t>Додаток № 8. Положення про порядок розгляду електронних петицій, адресованих  Тернопільській міській раді та її виконавчим органам</w:t>
      </w:r>
    </w:p>
    <w:p w14:paraId="0000004C" w14:textId="77777777" w:rsidR="0078501C" w:rsidRPr="00C40220" w:rsidRDefault="00000000">
      <w:pPr>
        <w:tabs>
          <w:tab w:val="left" w:pos="1134"/>
        </w:tabs>
        <w:spacing w:line="276" w:lineRule="auto"/>
        <w:rPr>
          <w:highlight w:val="white"/>
        </w:rPr>
      </w:pPr>
      <w:r w:rsidRPr="00C40220">
        <w:rPr>
          <w:highlight w:val="white"/>
        </w:rPr>
        <w:t>Додаток № 9. Положення про звітування міського голови, виконавчих органів, депутатських комісій та депутатів міської ради</w:t>
      </w:r>
    </w:p>
    <w:p w14:paraId="0000004D" w14:textId="77777777" w:rsidR="0078501C" w:rsidRPr="00C40220" w:rsidRDefault="00000000">
      <w:pPr>
        <w:tabs>
          <w:tab w:val="left" w:pos="1134"/>
        </w:tabs>
        <w:spacing w:line="276" w:lineRule="auto"/>
        <w:rPr>
          <w:highlight w:val="white"/>
        </w:rPr>
      </w:pPr>
      <w:r w:rsidRPr="00C40220">
        <w:rPr>
          <w:highlight w:val="white"/>
        </w:rPr>
        <w:t>Додаток № 10. Положення про Тернопільську Молодіжну міську раду при Тернопільській міській раді</w:t>
      </w:r>
    </w:p>
    <w:p w14:paraId="0000004E" w14:textId="77777777" w:rsidR="0078501C" w:rsidRPr="00C40220" w:rsidRDefault="00000000">
      <w:pPr>
        <w:tabs>
          <w:tab w:val="left" w:pos="1134"/>
        </w:tabs>
        <w:spacing w:line="276" w:lineRule="auto"/>
        <w:rPr>
          <w:highlight w:val="white"/>
        </w:rPr>
      </w:pPr>
      <w:r w:rsidRPr="00C40220">
        <w:rPr>
          <w:highlight w:val="white"/>
        </w:rPr>
        <w:t>Додаток № 11. Положення про присвоєння і нагородження відзнаками у Тернопільській міській територіальній громаді</w:t>
      </w:r>
    </w:p>
    <w:p w14:paraId="0000004F" w14:textId="77777777" w:rsidR="0078501C" w:rsidRPr="00C40220" w:rsidRDefault="00000000">
      <w:pPr>
        <w:tabs>
          <w:tab w:val="left" w:pos="1134"/>
        </w:tabs>
        <w:spacing w:line="276" w:lineRule="auto"/>
        <w:rPr>
          <w:highlight w:val="white"/>
        </w:rPr>
      </w:pPr>
      <w:r w:rsidRPr="00C40220">
        <w:rPr>
          <w:highlight w:val="white"/>
        </w:rPr>
        <w:t>Додаток № 12. Положення про перелік та порядок використання символіки Тернопільської міської територіальної громади</w:t>
      </w:r>
    </w:p>
    <w:p w14:paraId="00000050" w14:textId="77777777" w:rsidR="0078501C" w:rsidRPr="00C40220" w:rsidRDefault="00000000">
      <w:pPr>
        <w:tabs>
          <w:tab w:val="left" w:pos="1134"/>
        </w:tabs>
        <w:spacing w:line="276" w:lineRule="auto"/>
        <w:rPr>
          <w:b/>
          <w:bCs/>
          <w:highlight w:val="white"/>
        </w:rPr>
      </w:pPr>
      <w:r w:rsidRPr="00C40220">
        <w:rPr>
          <w:highlight w:val="white"/>
        </w:rPr>
        <w:t>Додаток № 13. Положення про порядок укладання та реалізації договорів про партнерство з іноземними муніципальними утвореннями</w:t>
      </w:r>
    </w:p>
    <w:p w14:paraId="00000051" w14:textId="77777777" w:rsidR="0078501C" w:rsidRPr="00C40220" w:rsidRDefault="0078501C">
      <w:pPr>
        <w:widowControl w:val="0"/>
        <w:pBdr>
          <w:top w:val="nil"/>
          <w:left w:val="nil"/>
          <w:bottom w:val="nil"/>
          <w:right w:val="nil"/>
          <w:between w:val="nil"/>
        </w:pBdr>
        <w:spacing w:line="276" w:lineRule="auto"/>
        <w:ind w:firstLine="708"/>
        <w:jc w:val="both"/>
      </w:pPr>
    </w:p>
    <w:p w14:paraId="00000052" w14:textId="77777777" w:rsidR="0078501C" w:rsidRPr="00C40220" w:rsidRDefault="0078501C">
      <w:pPr>
        <w:spacing w:line="276" w:lineRule="auto"/>
        <w:ind w:firstLine="708"/>
        <w:jc w:val="both"/>
        <w:rPr>
          <w:b/>
          <w:bCs/>
          <w:highlight w:val="white"/>
        </w:rPr>
      </w:pPr>
    </w:p>
    <w:p w14:paraId="00000053" w14:textId="77777777" w:rsidR="0078501C" w:rsidRPr="00C40220" w:rsidRDefault="0078501C">
      <w:pPr>
        <w:spacing w:line="276" w:lineRule="auto"/>
        <w:ind w:firstLine="708"/>
        <w:jc w:val="both"/>
        <w:rPr>
          <w:b/>
          <w:bCs/>
          <w:highlight w:val="white"/>
        </w:rPr>
      </w:pPr>
    </w:p>
    <w:p w14:paraId="00000054" w14:textId="77777777" w:rsidR="0078501C" w:rsidRPr="00C40220" w:rsidRDefault="0078501C">
      <w:pPr>
        <w:spacing w:line="276" w:lineRule="auto"/>
        <w:ind w:firstLine="708"/>
        <w:jc w:val="both"/>
        <w:rPr>
          <w:b/>
          <w:bCs/>
          <w:highlight w:val="white"/>
        </w:rPr>
      </w:pPr>
    </w:p>
    <w:p w14:paraId="00000055" w14:textId="77777777" w:rsidR="0078501C" w:rsidRPr="00C40220" w:rsidRDefault="0078501C">
      <w:pPr>
        <w:spacing w:line="276" w:lineRule="auto"/>
        <w:ind w:firstLine="708"/>
        <w:jc w:val="both"/>
        <w:rPr>
          <w:b/>
          <w:bCs/>
          <w:highlight w:val="white"/>
        </w:rPr>
      </w:pPr>
    </w:p>
    <w:p w14:paraId="2459BF60" w14:textId="77777777" w:rsidR="009E3247" w:rsidRPr="00C40220" w:rsidRDefault="009E3247">
      <w:pPr>
        <w:spacing w:line="276" w:lineRule="auto"/>
        <w:ind w:firstLine="708"/>
        <w:jc w:val="both"/>
        <w:rPr>
          <w:b/>
          <w:bCs/>
          <w:highlight w:val="white"/>
        </w:rPr>
      </w:pPr>
    </w:p>
    <w:p w14:paraId="4AABB575" w14:textId="77777777" w:rsidR="009E3247" w:rsidRPr="00C40220" w:rsidRDefault="009E3247">
      <w:pPr>
        <w:spacing w:line="276" w:lineRule="auto"/>
        <w:ind w:firstLine="708"/>
        <w:jc w:val="both"/>
        <w:rPr>
          <w:b/>
          <w:bCs/>
          <w:highlight w:val="white"/>
        </w:rPr>
      </w:pPr>
    </w:p>
    <w:p w14:paraId="00000061" w14:textId="77777777" w:rsidR="0078501C" w:rsidRPr="00C40220" w:rsidRDefault="00000000">
      <w:pPr>
        <w:spacing w:line="276" w:lineRule="auto"/>
        <w:ind w:firstLine="708"/>
        <w:jc w:val="center"/>
        <w:rPr>
          <w:b/>
          <w:bCs/>
          <w:highlight w:val="white"/>
        </w:rPr>
      </w:pPr>
      <w:r w:rsidRPr="00C40220">
        <w:rPr>
          <w:b/>
          <w:bCs/>
          <w:highlight w:val="white"/>
        </w:rPr>
        <w:lastRenderedPageBreak/>
        <w:t>ІСТОРИЧНА ДОВІДКА</w:t>
      </w:r>
    </w:p>
    <w:p w14:paraId="00000062" w14:textId="77777777" w:rsidR="0078501C" w:rsidRPr="00C40220" w:rsidRDefault="0078501C">
      <w:pPr>
        <w:spacing w:line="276" w:lineRule="auto"/>
        <w:ind w:firstLine="708"/>
        <w:jc w:val="center"/>
        <w:rPr>
          <w:b/>
          <w:bCs/>
          <w:highlight w:val="white"/>
        </w:rPr>
      </w:pPr>
    </w:p>
    <w:p w14:paraId="00000063" w14:textId="77777777" w:rsidR="0078501C" w:rsidRPr="00C40220" w:rsidRDefault="00000000">
      <w:pPr>
        <w:ind w:firstLine="700"/>
        <w:jc w:val="both"/>
        <w:rPr>
          <w:highlight w:val="white"/>
        </w:rPr>
      </w:pPr>
      <w:r w:rsidRPr="00C40220">
        <w:rPr>
          <w:highlight w:val="white"/>
        </w:rPr>
        <w:t>Тернопільська міська територіальна громада є територіальною громадою з адміністративним центром у місті Тернополі. Громада утворена 22 листопада 2018 року шляхом приєднання до міста Тернополя сільських територій відповідно до законодавства України про добровільне об’єднання територіальних громад.</w:t>
      </w:r>
    </w:p>
    <w:p w14:paraId="00000064" w14:textId="77777777" w:rsidR="0078501C" w:rsidRPr="00C40220" w:rsidRDefault="00000000">
      <w:pPr>
        <w:ind w:firstLine="700"/>
        <w:jc w:val="both"/>
        <w:rPr>
          <w:highlight w:val="white"/>
        </w:rPr>
      </w:pPr>
      <w:r w:rsidRPr="00C40220">
        <w:rPr>
          <w:highlight w:val="white"/>
        </w:rPr>
        <w:t>До складу Тернопільської міської територіальної громади входять місто Тернопіль та десять сільських населених пунктів: Курівці, Кобзарівка, Вертелка, Малашівці, Іванківці, Чернихів, Глядки, Плесківці, Городище та Носівці.</w:t>
      </w:r>
    </w:p>
    <w:p w14:paraId="00000065" w14:textId="77777777" w:rsidR="0078501C" w:rsidRPr="00C40220" w:rsidRDefault="00000000">
      <w:pPr>
        <w:ind w:firstLine="700"/>
        <w:jc w:val="both"/>
        <w:rPr>
          <w:highlight w:val="white"/>
        </w:rPr>
      </w:pPr>
      <w:r w:rsidRPr="00C40220">
        <w:rPr>
          <w:highlight w:val="white"/>
        </w:rPr>
        <w:t xml:space="preserve">Рішенням Тернопільської міської ради у 2021 році на території громади утворено чотири </w:t>
      </w:r>
      <w:proofErr w:type="spellStart"/>
      <w:r w:rsidRPr="00C40220">
        <w:rPr>
          <w:highlight w:val="white"/>
        </w:rPr>
        <w:t>старостинські</w:t>
      </w:r>
      <w:proofErr w:type="spellEnd"/>
      <w:r w:rsidRPr="00C40220">
        <w:rPr>
          <w:highlight w:val="white"/>
        </w:rPr>
        <w:t xml:space="preserve"> округи з визначенням адміністративних центрів та меж відповідно до вимог чинного законодавства.</w:t>
      </w:r>
    </w:p>
    <w:p w14:paraId="00000066" w14:textId="77777777" w:rsidR="0078501C" w:rsidRPr="00C40220" w:rsidRDefault="00000000">
      <w:pPr>
        <w:ind w:firstLine="700"/>
        <w:jc w:val="both"/>
        <w:rPr>
          <w:highlight w:val="white"/>
        </w:rPr>
      </w:pPr>
      <w:r w:rsidRPr="00C40220">
        <w:rPr>
          <w:highlight w:val="white"/>
        </w:rPr>
        <w:t xml:space="preserve">Адміністративним центром громади є місто Тернопіль — місто у західній частині України, розташоване на Тернопільському плато Подільської височини, на річці Серет. Найбільшою водоймою міста є Тернопільський став, створений у середині XVI століття, який відіграв значну роль у формуванні міського простору. До 1944 року місто мало історичну назву </w:t>
      </w:r>
      <w:proofErr w:type="spellStart"/>
      <w:r w:rsidRPr="00C40220">
        <w:rPr>
          <w:highlight w:val="white"/>
        </w:rPr>
        <w:t>Тарнополь</w:t>
      </w:r>
      <w:proofErr w:type="spellEnd"/>
      <w:r w:rsidRPr="00C40220">
        <w:rPr>
          <w:highlight w:val="white"/>
        </w:rPr>
        <w:t>.</w:t>
      </w:r>
    </w:p>
    <w:p w14:paraId="00000067" w14:textId="77777777" w:rsidR="0078501C" w:rsidRPr="00C40220" w:rsidRDefault="00000000">
      <w:pPr>
        <w:ind w:firstLine="700"/>
        <w:jc w:val="both"/>
        <w:rPr>
          <w:highlight w:val="white"/>
        </w:rPr>
      </w:pPr>
      <w:r w:rsidRPr="00C40220">
        <w:rPr>
          <w:highlight w:val="white"/>
        </w:rPr>
        <w:t xml:space="preserve">Перша писемна згадка про Тернопіль датується 15 квітня 1540 року, коли король Сигізмунд І надав локаційний привілей коронному гетьману Яну </w:t>
      </w:r>
      <w:proofErr w:type="spellStart"/>
      <w:r w:rsidRPr="00C40220">
        <w:rPr>
          <w:highlight w:val="white"/>
        </w:rPr>
        <w:t>Амору</w:t>
      </w:r>
      <w:proofErr w:type="spellEnd"/>
      <w:r w:rsidRPr="00C40220">
        <w:rPr>
          <w:highlight w:val="white"/>
        </w:rPr>
        <w:t xml:space="preserve"> Тарновському на заснування міста-фортеці. У середині XVI століття було розпочато будівництво Тернопільського замку, який виконував оборонні функції та був резиденцією власників міста. У 1550 році Тернопіль отримав Маґдебурзьке право, що заклало підвалини розвитку міського самоврядування.</w:t>
      </w:r>
    </w:p>
    <w:p w14:paraId="00000068" w14:textId="77777777" w:rsidR="0078501C" w:rsidRPr="00C40220" w:rsidRDefault="00000000">
      <w:pPr>
        <w:ind w:firstLine="700"/>
        <w:jc w:val="both"/>
        <w:rPr>
          <w:highlight w:val="white"/>
        </w:rPr>
      </w:pPr>
      <w:r w:rsidRPr="00C40220">
        <w:rPr>
          <w:highlight w:val="white"/>
        </w:rPr>
        <w:t>Після першого поділу Речі Посполитої у 1772 році Тернопіль увійшов до складу Королівства Галичини та Лодомерії у складі Австрійської, згодом Австро-Угорської монархії, де став адміністративним центром округу та повіту. У ХІХ столітті місто зазнало істотних урбаністичних змін, розвитку інфраструктури та шляхів сполучення, зокрема залізниці.</w:t>
      </w:r>
    </w:p>
    <w:p w14:paraId="00000069" w14:textId="77777777" w:rsidR="0078501C" w:rsidRPr="00C40220" w:rsidRDefault="00000000">
      <w:pPr>
        <w:ind w:firstLine="700"/>
        <w:jc w:val="both"/>
        <w:rPr>
          <w:highlight w:val="white"/>
        </w:rPr>
      </w:pPr>
      <w:r w:rsidRPr="00C40220">
        <w:rPr>
          <w:highlight w:val="white"/>
        </w:rPr>
        <w:t>У XX столітті Тернопіль перебував у складі різних державних утворень. У листопаді 1918 – січні 1919 років місто виконувало функції тимчасової столиці Західноукраїнської Народної Республіки. З 1939 року Тернопіль є адміністративним центром області. У роки Другої світової війни місто зазнало значних руйнувань, унаслідок чого після 1944 року було практично відбудоване заново.</w:t>
      </w:r>
    </w:p>
    <w:p w14:paraId="0000006A" w14:textId="77777777" w:rsidR="0078501C" w:rsidRPr="00C40220" w:rsidRDefault="00000000">
      <w:pPr>
        <w:ind w:firstLine="700"/>
        <w:jc w:val="both"/>
        <w:rPr>
          <w:highlight w:val="white"/>
        </w:rPr>
      </w:pPr>
      <w:r w:rsidRPr="00C40220">
        <w:rPr>
          <w:highlight w:val="white"/>
        </w:rPr>
        <w:t>У післявоєнний період Тернопіль сформувався як промисловий, освітній і культурний центр, а з відновленням незалежності України — як осередок розвитку місцевого самоврядування. Історичний розвиток міста та прилеглих територій став підґрунтям для формування сучасної Тернопільської міської територіальної громади.</w:t>
      </w:r>
    </w:p>
    <w:p w14:paraId="0000006B" w14:textId="77777777" w:rsidR="0078501C" w:rsidRPr="00C40220" w:rsidRDefault="00000000">
      <w:pPr>
        <w:spacing w:line="276" w:lineRule="auto"/>
        <w:ind w:firstLine="708"/>
        <w:jc w:val="both"/>
        <w:rPr>
          <w:b/>
          <w:bCs/>
          <w:highlight w:val="white"/>
        </w:rPr>
      </w:pPr>
      <w:r w:rsidRPr="00C40220">
        <w:br w:type="page"/>
      </w:r>
    </w:p>
    <w:p w14:paraId="0000006C" w14:textId="77777777" w:rsidR="0078501C" w:rsidRPr="00C40220" w:rsidRDefault="00000000">
      <w:pPr>
        <w:spacing w:line="276" w:lineRule="auto"/>
        <w:ind w:firstLine="708"/>
        <w:jc w:val="center"/>
        <w:rPr>
          <w:b/>
          <w:bCs/>
          <w:highlight w:val="white"/>
        </w:rPr>
      </w:pPr>
      <w:r w:rsidRPr="00C40220">
        <w:rPr>
          <w:b/>
          <w:bCs/>
          <w:highlight w:val="white"/>
        </w:rPr>
        <w:lastRenderedPageBreak/>
        <w:t>ПРЕАМБУЛА</w:t>
      </w:r>
    </w:p>
    <w:p w14:paraId="0000006D" w14:textId="77777777" w:rsidR="0078501C" w:rsidRPr="00C40220" w:rsidRDefault="0078501C">
      <w:pPr>
        <w:spacing w:line="276" w:lineRule="auto"/>
        <w:ind w:firstLine="708"/>
        <w:jc w:val="center"/>
        <w:rPr>
          <w:b/>
          <w:bCs/>
          <w:highlight w:val="white"/>
        </w:rPr>
      </w:pPr>
    </w:p>
    <w:p w14:paraId="0000006E" w14:textId="77777777" w:rsidR="0078501C" w:rsidRPr="00C40220" w:rsidRDefault="00000000">
      <w:pPr>
        <w:spacing w:line="276" w:lineRule="auto"/>
        <w:ind w:firstLine="708"/>
        <w:jc w:val="both"/>
        <w:rPr>
          <w:highlight w:val="white"/>
        </w:rPr>
      </w:pPr>
      <w:r w:rsidRPr="00C40220">
        <w:rPr>
          <w:highlight w:val="white"/>
        </w:rPr>
        <w:t xml:space="preserve">Тернопільська міська рада як представницький орган місцевого самоврядування Тернопільської міської територіальної громади Тернопільського району Тернопільської області, </w:t>
      </w:r>
    </w:p>
    <w:p w14:paraId="0000006F" w14:textId="77777777" w:rsidR="0078501C" w:rsidRPr="00C40220" w:rsidRDefault="00000000">
      <w:pPr>
        <w:spacing w:line="276" w:lineRule="auto"/>
        <w:ind w:firstLine="708"/>
        <w:jc w:val="both"/>
        <w:rPr>
          <w:highlight w:val="white"/>
        </w:rPr>
      </w:pPr>
      <w:r w:rsidRPr="00C40220">
        <w:rPr>
          <w:highlight w:val="white"/>
        </w:rPr>
        <w:t>констатуючи, що людина, її життя і здоров’я, честь і гідність, недоторканність і безпека визнаються в Україні найвищою соціальною цінністю,</w:t>
      </w:r>
    </w:p>
    <w:p w14:paraId="00000070" w14:textId="77777777" w:rsidR="0078501C" w:rsidRPr="00C40220" w:rsidRDefault="00000000">
      <w:pPr>
        <w:spacing w:line="276" w:lineRule="auto"/>
        <w:ind w:firstLine="708"/>
        <w:jc w:val="both"/>
        <w:rPr>
          <w:highlight w:val="white"/>
        </w:rPr>
      </w:pPr>
      <w:r w:rsidRPr="00C40220">
        <w:rPr>
          <w:highlight w:val="white"/>
        </w:rPr>
        <w:t>усвідомлюючи свою відповідальність перед жителями Тернопільської міської територіальної громади Тернопільського району Тернопільської області,</w:t>
      </w:r>
    </w:p>
    <w:p w14:paraId="00000071" w14:textId="77777777" w:rsidR="0078501C" w:rsidRPr="00C40220" w:rsidRDefault="00000000">
      <w:pPr>
        <w:spacing w:line="276" w:lineRule="auto"/>
        <w:ind w:firstLine="708"/>
        <w:jc w:val="both"/>
        <w:rPr>
          <w:highlight w:val="white"/>
        </w:rPr>
      </w:pPr>
      <w:r w:rsidRPr="00C40220">
        <w:rPr>
          <w:highlight w:val="white"/>
        </w:rPr>
        <w:t>усвідомлюючи, що неможливо досягти розвитку й високої якості життя, якщо жителі не є частиною процесу ухвалення рішень, що їх стосуються,</w:t>
      </w:r>
    </w:p>
    <w:p w14:paraId="00000072" w14:textId="77777777" w:rsidR="0078501C" w:rsidRPr="00C40220" w:rsidRDefault="00000000">
      <w:pPr>
        <w:spacing w:line="276" w:lineRule="auto"/>
        <w:ind w:firstLine="708"/>
        <w:jc w:val="both"/>
        <w:rPr>
          <w:highlight w:val="white"/>
        </w:rPr>
      </w:pPr>
      <w:r w:rsidRPr="00C40220">
        <w:rPr>
          <w:highlight w:val="white"/>
        </w:rPr>
        <w:t>зважаючи на те, що добре демократичне врядування базується на основі реалізації повноважень органів місцевого самоврядування в тісній співпраці з жителями з метою підвищення якості життя і розвитку територіальної громади, коли людина</w:t>
      </w:r>
      <w:r w:rsidRPr="00C40220">
        <w:t> —</w:t>
      </w:r>
      <w:r w:rsidRPr="00C40220">
        <w:rPr>
          <w:highlight w:val="white"/>
        </w:rPr>
        <w:t xml:space="preserve"> у центрі всіх демократичних інститутів та процесів,</w:t>
      </w:r>
    </w:p>
    <w:p w14:paraId="00000073" w14:textId="77777777" w:rsidR="0078501C" w:rsidRPr="00C40220" w:rsidRDefault="00000000">
      <w:pPr>
        <w:spacing w:line="276" w:lineRule="auto"/>
        <w:ind w:firstLine="708"/>
        <w:jc w:val="both"/>
        <w:rPr>
          <w:highlight w:val="white"/>
        </w:rPr>
      </w:pPr>
      <w:r w:rsidRPr="00C40220">
        <w:rPr>
          <w:highlight w:val="white"/>
        </w:rPr>
        <w:t>ураховуючи традиції, історичні, національно-культурні, соціально-економічні й інші особливості здійснення місцевого самоврядування в територіальній громаді,</w:t>
      </w:r>
    </w:p>
    <w:p w14:paraId="00000074" w14:textId="77777777" w:rsidR="0078501C" w:rsidRPr="00C40220" w:rsidRDefault="00000000">
      <w:pPr>
        <w:spacing w:line="276" w:lineRule="auto"/>
        <w:ind w:firstLine="708"/>
        <w:jc w:val="both"/>
        <w:rPr>
          <w:highlight w:val="white"/>
        </w:rPr>
      </w:pPr>
      <w:r w:rsidRPr="00C40220">
        <w:rPr>
          <w:highlight w:val="white"/>
        </w:rPr>
        <w:t>керуючись Конституцією України, Європейською хартією місцевого самоврядування, Додатковим протоколом до Європейської хартії місцевого самоврядування про право участі у справах місцевого органу влади, Законом України «Про місцеве самоврядування в Україні» й іншими актами законодавства України,</w:t>
      </w:r>
    </w:p>
    <w:p w14:paraId="00000075" w14:textId="77777777" w:rsidR="0078501C" w:rsidRPr="00C40220" w:rsidRDefault="00000000">
      <w:pPr>
        <w:spacing w:line="276" w:lineRule="auto"/>
        <w:ind w:firstLine="708"/>
        <w:jc w:val="both"/>
        <w:rPr>
          <w:highlight w:val="white"/>
        </w:rPr>
      </w:pPr>
      <w:r w:rsidRPr="00C40220">
        <w:rPr>
          <w:b/>
          <w:bCs/>
          <w:i/>
          <w:iCs/>
          <w:highlight w:val="white"/>
        </w:rPr>
        <w:t>затверджує цей Статут</w:t>
      </w:r>
      <w:r w:rsidRPr="00C40220">
        <w:rPr>
          <w:i/>
          <w:iCs/>
          <w:highlight w:val="white"/>
        </w:rPr>
        <w:t>.</w:t>
      </w:r>
    </w:p>
    <w:p w14:paraId="00000076" w14:textId="77777777" w:rsidR="0078501C" w:rsidRPr="00C40220" w:rsidRDefault="0078501C">
      <w:pPr>
        <w:widowControl w:val="0"/>
        <w:pBdr>
          <w:top w:val="nil"/>
          <w:left w:val="nil"/>
          <w:bottom w:val="nil"/>
          <w:right w:val="nil"/>
          <w:between w:val="nil"/>
        </w:pBdr>
        <w:spacing w:line="276" w:lineRule="auto"/>
        <w:ind w:firstLine="708"/>
        <w:jc w:val="both"/>
      </w:pPr>
    </w:p>
    <w:p w14:paraId="00000077" w14:textId="77777777" w:rsidR="0078501C" w:rsidRPr="00C40220" w:rsidRDefault="0078501C">
      <w:pPr>
        <w:spacing w:line="276" w:lineRule="auto"/>
        <w:jc w:val="center"/>
        <w:rPr>
          <w:b/>
          <w:bCs/>
          <w:highlight w:val="white"/>
        </w:rPr>
      </w:pPr>
    </w:p>
    <w:p w14:paraId="00000078" w14:textId="77777777" w:rsidR="0078501C" w:rsidRPr="00C40220" w:rsidRDefault="0078501C">
      <w:pPr>
        <w:spacing w:line="276" w:lineRule="auto"/>
        <w:jc w:val="center"/>
        <w:rPr>
          <w:b/>
          <w:bCs/>
          <w:highlight w:val="white"/>
        </w:rPr>
      </w:pPr>
    </w:p>
    <w:p w14:paraId="00000079" w14:textId="77777777" w:rsidR="0078501C" w:rsidRPr="00C40220" w:rsidRDefault="0078501C">
      <w:pPr>
        <w:spacing w:line="276" w:lineRule="auto"/>
        <w:jc w:val="center"/>
        <w:rPr>
          <w:b/>
          <w:bCs/>
          <w:highlight w:val="white"/>
        </w:rPr>
      </w:pPr>
    </w:p>
    <w:p w14:paraId="0000007A" w14:textId="77777777" w:rsidR="0078501C" w:rsidRPr="00C40220" w:rsidRDefault="0078501C">
      <w:pPr>
        <w:spacing w:line="276" w:lineRule="auto"/>
        <w:jc w:val="center"/>
        <w:rPr>
          <w:b/>
          <w:bCs/>
          <w:highlight w:val="white"/>
        </w:rPr>
      </w:pPr>
    </w:p>
    <w:p w14:paraId="0000007B" w14:textId="77777777" w:rsidR="0078501C" w:rsidRPr="00C40220" w:rsidRDefault="0078501C">
      <w:pPr>
        <w:spacing w:line="276" w:lineRule="auto"/>
        <w:jc w:val="center"/>
        <w:rPr>
          <w:b/>
          <w:bCs/>
          <w:highlight w:val="white"/>
        </w:rPr>
      </w:pPr>
    </w:p>
    <w:p w14:paraId="0000007C" w14:textId="77777777" w:rsidR="0078501C" w:rsidRPr="00C40220" w:rsidRDefault="0078501C">
      <w:pPr>
        <w:spacing w:line="276" w:lineRule="auto"/>
        <w:jc w:val="center"/>
        <w:rPr>
          <w:b/>
          <w:bCs/>
          <w:highlight w:val="white"/>
        </w:rPr>
      </w:pPr>
    </w:p>
    <w:p w14:paraId="0000007D" w14:textId="77777777" w:rsidR="0078501C" w:rsidRPr="00C40220" w:rsidRDefault="0078501C">
      <w:pPr>
        <w:spacing w:line="276" w:lineRule="auto"/>
        <w:jc w:val="center"/>
        <w:rPr>
          <w:b/>
          <w:bCs/>
          <w:highlight w:val="white"/>
        </w:rPr>
      </w:pPr>
    </w:p>
    <w:p w14:paraId="0000007E" w14:textId="77777777" w:rsidR="0078501C" w:rsidRPr="00C40220" w:rsidRDefault="0078501C">
      <w:pPr>
        <w:spacing w:line="276" w:lineRule="auto"/>
        <w:jc w:val="center"/>
        <w:rPr>
          <w:b/>
          <w:bCs/>
          <w:highlight w:val="white"/>
        </w:rPr>
      </w:pPr>
    </w:p>
    <w:p w14:paraId="0000007F" w14:textId="77777777" w:rsidR="0078501C" w:rsidRPr="00C40220" w:rsidRDefault="0078501C">
      <w:pPr>
        <w:spacing w:line="276" w:lineRule="auto"/>
        <w:jc w:val="center"/>
        <w:rPr>
          <w:b/>
          <w:bCs/>
          <w:highlight w:val="white"/>
        </w:rPr>
      </w:pPr>
    </w:p>
    <w:p w14:paraId="00000080" w14:textId="77777777" w:rsidR="0078501C" w:rsidRPr="00C40220" w:rsidRDefault="0078501C">
      <w:pPr>
        <w:spacing w:line="276" w:lineRule="auto"/>
        <w:jc w:val="center"/>
        <w:rPr>
          <w:b/>
          <w:bCs/>
          <w:highlight w:val="white"/>
        </w:rPr>
      </w:pPr>
    </w:p>
    <w:p w14:paraId="00000081" w14:textId="77777777" w:rsidR="0078501C" w:rsidRPr="00C40220" w:rsidRDefault="0078501C">
      <w:pPr>
        <w:spacing w:line="276" w:lineRule="auto"/>
        <w:jc w:val="center"/>
        <w:rPr>
          <w:b/>
          <w:bCs/>
          <w:highlight w:val="white"/>
        </w:rPr>
      </w:pPr>
    </w:p>
    <w:p w14:paraId="00000082" w14:textId="77777777" w:rsidR="0078501C" w:rsidRPr="00C40220" w:rsidRDefault="0078501C">
      <w:pPr>
        <w:spacing w:line="276" w:lineRule="auto"/>
        <w:jc w:val="center"/>
        <w:rPr>
          <w:b/>
          <w:bCs/>
          <w:highlight w:val="white"/>
        </w:rPr>
      </w:pPr>
    </w:p>
    <w:p w14:paraId="00000083" w14:textId="77777777" w:rsidR="0078501C" w:rsidRPr="00C40220" w:rsidRDefault="0078501C">
      <w:pPr>
        <w:spacing w:line="276" w:lineRule="auto"/>
        <w:jc w:val="center"/>
        <w:rPr>
          <w:b/>
          <w:bCs/>
          <w:highlight w:val="white"/>
        </w:rPr>
      </w:pPr>
    </w:p>
    <w:p w14:paraId="00000084" w14:textId="77777777" w:rsidR="0078501C" w:rsidRPr="00C40220" w:rsidRDefault="0078501C">
      <w:pPr>
        <w:spacing w:line="276" w:lineRule="auto"/>
        <w:jc w:val="center"/>
        <w:rPr>
          <w:b/>
          <w:bCs/>
          <w:highlight w:val="white"/>
        </w:rPr>
      </w:pPr>
    </w:p>
    <w:p w14:paraId="00000085" w14:textId="77777777" w:rsidR="0078501C" w:rsidRPr="00C40220" w:rsidRDefault="0078501C">
      <w:pPr>
        <w:spacing w:line="276" w:lineRule="auto"/>
        <w:jc w:val="center"/>
        <w:rPr>
          <w:b/>
          <w:bCs/>
          <w:highlight w:val="white"/>
        </w:rPr>
      </w:pPr>
    </w:p>
    <w:p w14:paraId="00000086" w14:textId="77777777" w:rsidR="0078501C" w:rsidRPr="00C40220" w:rsidRDefault="0078501C">
      <w:pPr>
        <w:spacing w:line="276" w:lineRule="auto"/>
        <w:jc w:val="center"/>
        <w:rPr>
          <w:b/>
          <w:bCs/>
          <w:highlight w:val="white"/>
        </w:rPr>
      </w:pPr>
    </w:p>
    <w:p w14:paraId="00000087" w14:textId="77777777" w:rsidR="0078501C" w:rsidRPr="00C40220" w:rsidRDefault="0078501C">
      <w:pPr>
        <w:spacing w:line="276" w:lineRule="auto"/>
        <w:jc w:val="center"/>
        <w:rPr>
          <w:b/>
          <w:bCs/>
          <w:highlight w:val="white"/>
        </w:rPr>
      </w:pPr>
    </w:p>
    <w:p w14:paraId="00000088" w14:textId="77777777" w:rsidR="0078501C" w:rsidRPr="00C40220" w:rsidRDefault="0078501C">
      <w:pPr>
        <w:spacing w:line="276" w:lineRule="auto"/>
        <w:jc w:val="center"/>
        <w:rPr>
          <w:b/>
          <w:bCs/>
          <w:highlight w:val="white"/>
        </w:rPr>
      </w:pPr>
    </w:p>
    <w:p w14:paraId="00000089" w14:textId="77777777" w:rsidR="0078501C" w:rsidRPr="00C40220" w:rsidRDefault="0078501C">
      <w:pPr>
        <w:spacing w:line="276" w:lineRule="auto"/>
        <w:jc w:val="center"/>
        <w:rPr>
          <w:b/>
          <w:bCs/>
          <w:highlight w:val="white"/>
        </w:rPr>
      </w:pPr>
    </w:p>
    <w:p w14:paraId="0000008A" w14:textId="77777777" w:rsidR="0078501C" w:rsidRPr="00C40220" w:rsidRDefault="0078501C">
      <w:pPr>
        <w:spacing w:line="276" w:lineRule="auto"/>
        <w:jc w:val="center"/>
        <w:rPr>
          <w:b/>
          <w:bCs/>
          <w:highlight w:val="white"/>
        </w:rPr>
      </w:pPr>
    </w:p>
    <w:p w14:paraId="0000009A" w14:textId="77777777" w:rsidR="0078501C" w:rsidRPr="00C40220" w:rsidRDefault="00000000">
      <w:pPr>
        <w:spacing w:line="276" w:lineRule="auto"/>
        <w:jc w:val="center"/>
        <w:rPr>
          <w:b/>
          <w:bCs/>
          <w:highlight w:val="white"/>
        </w:rPr>
      </w:pPr>
      <w:r w:rsidRPr="00C40220">
        <w:rPr>
          <w:b/>
          <w:bCs/>
          <w:highlight w:val="white"/>
        </w:rPr>
        <w:lastRenderedPageBreak/>
        <w:t>РОЗДІЛ І</w:t>
      </w:r>
    </w:p>
    <w:p w14:paraId="0000009B" w14:textId="77777777" w:rsidR="0078501C" w:rsidRPr="00C40220" w:rsidRDefault="00000000">
      <w:pPr>
        <w:spacing w:line="276" w:lineRule="auto"/>
        <w:jc w:val="center"/>
        <w:rPr>
          <w:b/>
          <w:bCs/>
          <w:highlight w:val="white"/>
        </w:rPr>
      </w:pPr>
      <w:r w:rsidRPr="00C40220">
        <w:rPr>
          <w:b/>
          <w:bCs/>
          <w:highlight w:val="white"/>
        </w:rPr>
        <w:t>ЗАГАЛЬНІ ХАРАКТЕРИСТИКИ, ОСОБЛИВОСТІ Й СИМВОЛІКА ТЕРИТОРІАЛЬНОЇ ГРОМАДИ</w:t>
      </w:r>
    </w:p>
    <w:p w14:paraId="0000009C" w14:textId="77777777" w:rsidR="0078501C" w:rsidRPr="00C40220" w:rsidRDefault="0078501C">
      <w:pPr>
        <w:widowControl w:val="0"/>
        <w:pBdr>
          <w:top w:val="nil"/>
          <w:left w:val="nil"/>
          <w:bottom w:val="nil"/>
          <w:right w:val="nil"/>
          <w:between w:val="nil"/>
        </w:pBdr>
        <w:spacing w:line="276" w:lineRule="auto"/>
        <w:ind w:firstLine="708"/>
        <w:jc w:val="both"/>
      </w:pPr>
    </w:p>
    <w:p w14:paraId="0000009D" w14:textId="77777777" w:rsidR="0078501C" w:rsidRPr="00C40220" w:rsidRDefault="00000000">
      <w:pPr>
        <w:spacing w:line="276" w:lineRule="auto"/>
        <w:ind w:firstLine="708"/>
        <w:jc w:val="both"/>
        <w:rPr>
          <w:b/>
          <w:bCs/>
          <w:highlight w:val="white"/>
        </w:rPr>
      </w:pPr>
      <w:r w:rsidRPr="00C40220">
        <w:rPr>
          <w:b/>
          <w:bCs/>
          <w:highlight w:val="white"/>
        </w:rPr>
        <w:t>Стаття 1. Загальна характеристика й особливості територіальної громади</w:t>
      </w:r>
    </w:p>
    <w:p w14:paraId="0000009E" w14:textId="77777777" w:rsidR="0078501C" w:rsidRPr="00C40220" w:rsidRDefault="00000000">
      <w:pPr>
        <w:spacing w:line="276" w:lineRule="auto"/>
        <w:ind w:firstLine="708"/>
        <w:jc w:val="both"/>
        <w:rPr>
          <w:highlight w:val="white"/>
        </w:rPr>
      </w:pPr>
      <w:r w:rsidRPr="00C40220">
        <w:rPr>
          <w:highlight w:val="white"/>
        </w:rPr>
        <w:t>1. Тернопільська міська територіальна громада Тернопільського району Тернопільської області (далі</w:t>
      </w:r>
      <w:r w:rsidRPr="00C40220">
        <w:t> —</w:t>
      </w:r>
      <w:r w:rsidRPr="00C40220">
        <w:rPr>
          <w:highlight w:val="white"/>
        </w:rPr>
        <w:t xml:space="preserve"> територіальна громада)</w:t>
      </w:r>
      <w:r w:rsidRPr="00C40220">
        <w:t> —</w:t>
      </w:r>
      <w:r w:rsidRPr="00C40220">
        <w:rPr>
          <w:highlight w:val="white"/>
        </w:rPr>
        <w:t xml:space="preserve"> це жителі, об’єднані постійним проживанням у межах території територіальної громади</w:t>
      </w:r>
      <w:r w:rsidRPr="00C40220">
        <w:t> </w:t>
      </w:r>
      <w:r w:rsidRPr="00C40220">
        <w:rPr>
          <w:highlight w:val="white"/>
        </w:rPr>
        <w:t>(далі</w:t>
      </w:r>
      <w:r w:rsidRPr="00C40220">
        <w:t> —</w:t>
      </w:r>
      <w:r w:rsidRPr="00C40220">
        <w:rPr>
          <w:highlight w:val="white"/>
        </w:rPr>
        <w:t xml:space="preserve"> жителі).</w:t>
      </w:r>
    </w:p>
    <w:p w14:paraId="0000009F" w14:textId="77777777" w:rsidR="0078501C" w:rsidRPr="00C40220" w:rsidRDefault="00000000">
      <w:pPr>
        <w:spacing w:line="276" w:lineRule="auto"/>
        <w:ind w:firstLine="708"/>
        <w:jc w:val="both"/>
        <w:rPr>
          <w:highlight w:val="white"/>
        </w:rPr>
      </w:pPr>
      <w:r w:rsidRPr="00C40220">
        <w:rPr>
          <w:highlight w:val="white"/>
        </w:rPr>
        <w:t>2. Територіальна громада складається з жителів міста</w:t>
      </w:r>
      <w:r w:rsidRPr="00C40220">
        <w:t> </w:t>
      </w:r>
      <w:r w:rsidRPr="00C40220">
        <w:rPr>
          <w:highlight w:val="white"/>
        </w:rPr>
        <w:t>Тернопіль, сіл Вертелка, Глядки, Городище, Іванківці, Кобзарівка, Курівці, Малашівці, Носівці, Плесківці, Чернихів.</w:t>
      </w:r>
    </w:p>
    <w:p w14:paraId="000000A0" w14:textId="77777777" w:rsidR="0078501C" w:rsidRPr="00C40220" w:rsidRDefault="00000000">
      <w:pPr>
        <w:spacing w:line="276" w:lineRule="auto"/>
        <w:ind w:firstLine="708"/>
        <w:jc w:val="both"/>
        <w:rPr>
          <w:highlight w:val="white"/>
        </w:rPr>
      </w:pPr>
      <w:r w:rsidRPr="00C40220">
        <w:rPr>
          <w:highlight w:val="white"/>
        </w:rPr>
        <w:t>3. Територія територіальної громади</w:t>
      </w:r>
      <w:r w:rsidRPr="00C40220">
        <w:t> —</w:t>
      </w:r>
      <w:r w:rsidRPr="00C40220">
        <w:rPr>
          <w:highlight w:val="white"/>
        </w:rPr>
        <w:t xml:space="preserve"> територія, у межах якої територіальна громада здійснює свої повноваження щодо вирішення питань місцевого значення відповідно до Конституції і законів України як безпосередньо, так і через органи місцевого самоврядування.</w:t>
      </w:r>
    </w:p>
    <w:p w14:paraId="000000A1" w14:textId="77777777" w:rsidR="0078501C" w:rsidRPr="00C40220" w:rsidRDefault="00000000">
      <w:pPr>
        <w:spacing w:line="276" w:lineRule="auto"/>
        <w:ind w:firstLine="708"/>
        <w:jc w:val="both"/>
        <w:rPr>
          <w:highlight w:val="white"/>
        </w:rPr>
      </w:pPr>
      <w:r w:rsidRPr="00C40220">
        <w:rPr>
          <w:highlight w:val="white"/>
        </w:rPr>
        <w:t>4. Територія територіальної громади є невід’ємною складовою території Тернопільського району Тернопільської області України.</w:t>
      </w:r>
    </w:p>
    <w:p w14:paraId="000000A2" w14:textId="77777777" w:rsidR="0078501C" w:rsidRPr="00C40220" w:rsidRDefault="00000000">
      <w:pPr>
        <w:spacing w:line="276" w:lineRule="auto"/>
        <w:ind w:firstLine="708"/>
        <w:jc w:val="both"/>
        <w:rPr>
          <w:highlight w:val="white"/>
        </w:rPr>
      </w:pPr>
      <w:r w:rsidRPr="00C40220">
        <w:rPr>
          <w:highlight w:val="white"/>
        </w:rPr>
        <w:t>5. Адміністративним центром територіальної громади є місто Тернопіль.</w:t>
      </w:r>
    </w:p>
    <w:p w14:paraId="000000A3" w14:textId="77777777" w:rsidR="0078501C" w:rsidRPr="00C40220" w:rsidRDefault="0078501C">
      <w:pPr>
        <w:widowControl w:val="0"/>
        <w:pBdr>
          <w:top w:val="nil"/>
          <w:left w:val="nil"/>
          <w:bottom w:val="nil"/>
          <w:right w:val="nil"/>
          <w:between w:val="nil"/>
        </w:pBdr>
        <w:spacing w:line="276" w:lineRule="auto"/>
        <w:ind w:firstLine="708"/>
        <w:jc w:val="both"/>
        <w:rPr>
          <w:b/>
          <w:bCs/>
          <w:highlight w:val="white"/>
        </w:rPr>
      </w:pPr>
    </w:p>
    <w:p w14:paraId="000000A4" w14:textId="77777777" w:rsidR="0078501C" w:rsidRPr="00C40220" w:rsidRDefault="00000000">
      <w:pPr>
        <w:spacing w:line="276" w:lineRule="auto"/>
        <w:ind w:firstLine="708"/>
        <w:jc w:val="both"/>
        <w:rPr>
          <w:b/>
          <w:bCs/>
          <w:highlight w:val="white"/>
        </w:rPr>
      </w:pPr>
      <w:r w:rsidRPr="00C40220">
        <w:rPr>
          <w:b/>
          <w:bCs/>
          <w:highlight w:val="white"/>
        </w:rPr>
        <w:t>Стаття 2. Статут територіальної громади</w:t>
      </w:r>
    </w:p>
    <w:p w14:paraId="000000A5" w14:textId="77777777" w:rsidR="0078501C" w:rsidRPr="00C40220" w:rsidRDefault="00000000">
      <w:pPr>
        <w:spacing w:line="276" w:lineRule="auto"/>
        <w:ind w:firstLine="708"/>
        <w:jc w:val="both"/>
        <w:rPr>
          <w:highlight w:val="white"/>
        </w:rPr>
      </w:pPr>
      <w:r w:rsidRPr="00C40220">
        <w:rPr>
          <w:highlight w:val="white"/>
        </w:rPr>
        <w:t>1. Статут Тернопільської міської територіальної громади (далі</w:t>
      </w:r>
      <w:r w:rsidRPr="00C40220">
        <w:t> </w:t>
      </w:r>
      <w:r w:rsidRPr="00C40220">
        <w:rPr>
          <w:highlight w:val="white"/>
        </w:rPr>
        <w:t>— Статут)</w:t>
      </w:r>
      <w:r w:rsidRPr="00C40220">
        <w:t> —</w:t>
      </w:r>
      <w:r w:rsidRPr="00C40220">
        <w:rPr>
          <w:highlight w:val="white"/>
        </w:rPr>
        <w:t xml:space="preserve"> це нормативно-правовий акт Тернопільської міської ради (далі</w:t>
      </w:r>
      <w:r w:rsidRPr="00C40220">
        <w:t> —</w:t>
      </w:r>
      <w:r w:rsidRPr="00C40220">
        <w:rPr>
          <w:highlight w:val="white"/>
        </w:rPr>
        <w:t xml:space="preserve"> Рада), що враховує історичні, національно-культурні, соціально-економічні й інші особливості здійснення місцевого самоврядування і забезпечує реалізацію прав жителів на участь у вирішенні питань місцевого значення.</w:t>
      </w:r>
    </w:p>
    <w:p w14:paraId="000000A6" w14:textId="77777777" w:rsidR="0078501C" w:rsidRPr="00C40220" w:rsidRDefault="00000000">
      <w:pPr>
        <w:spacing w:line="276" w:lineRule="auto"/>
        <w:ind w:firstLine="708"/>
        <w:jc w:val="both"/>
        <w:rPr>
          <w:highlight w:val="white"/>
        </w:rPr>
      </w:pPr>
      <w:r w:rsidRPr="00C40220">
        <w:rPr>
          <w:highlight w:val="white"/>
        </w:rPr>
        <w:t>2. Статут є обов’язковим до виконання на території територіальної громади.</w:t>
      </w:r>
    </w:p>
    <w:p w14:paraId="000000A7" w14:textId="77777777" w:rsidR="0078501C" w:rsidRPr="00C40220" w:rsidRDefault="00000000">
      <w:pPr>
        <w:spacing w:line="276" w:lineRule="auto"/>
        <w:ind w:firstLine="708"/>
        <w:jc w:val="both"/>
        <w:rPr>
          <w:highlight w:val="white"/>
        </w:rPr>
      </w:pPr>
      <w:r w:rsidRPr="00C40220">
        <w:rPr>
          <w:highlight w:val="white"/>
        </w:rPr>
        <w:t>3. Інші акти посадових осіб і органів місцевого самоврядування територіальної громади (далі</w:t>
      </w:r>
      <w:r w:rsidRPr="00C40220">
        <w:t xml:space="preserve"> — </w:t>
      </w:r>
      <w:r w:rsidRPr="00C40220">
        <w:rPr>
          <w:highlight w:val="white"/>
        </w:rPr>
        <w:t>посадові особи й органи місцевого самоврядування) повинні прийматися з дотриманням положень Статуту та на його виконання.</w:t>
      </w:r>
    </w:p>
    <w:p w14:paraId="000000A8" w14:textId="77777777" w:rsidR="0078501C" w:rsidRPr="00C40220" w:rsidRDefault="0078501C">
      <w:pPr>
        <w:widowControl w:val="0"/>
        <w:pBdr>
          <w:top w:val="nil"/>
          <w:left w:val="nil"/>
          <w:bottom w:val="nil"/>
          <w:right w:val="nil"/>
          <w:between w:val="nil"/>
        </w:pBdr>
        <w:spacing w:line="276" w:lineRule="auto"/>
        <w:ind w:firstLine="708"/>
        <w:jc w:val="both"/>
        <w:rPr>
          <w:b/>
          <w:bCs/>
          <w:highlight w:val="white"/>
        </w:rPr>
      </w:pPr>
    </w:p>
    <w:p w14:paraId="000000A9" w14:textId="77777777" w:rsidR="0078501C" w:rsidRPr="00C40220" w:rsidRDefault="00000000">
      <w:pPr>
        <w:spacing w:line="276" w:lineRule="auto"/>
        <w:ind w:firstLine="708"/>
        <w:jc w:val="both"/>
        <w:rPr>
          <w:highlight w:val="white"/>
        </w:rPr>
      </w:pPr>
      <w:r w:rsidRPr="00C40220">
        <w:rPr>
          <w:b/>
          <w:bCs/>
          <w:highlight w:val="white"/>
        </w:rPr>
        <w:t xml:space="preserve">Стаття 3. Символіка територіальної громади й населених пунктів, що входять до її складу  </w:t>
      </w:r>
    </w:p>
    <w:p w14:paraId="000000AA" w14:textId="77777777" w:rsidR="0078501C" w:rsidRPr="00C40220" w:rsidRDefault="00000000">
      <w:pPr>
        <w:spacing w:line="276" w:lineRule="auto"/>
        <w:ind w:firstLine="708"/>
        <w:jc w:val="both"/>
        <w:rPr>
          <w:highlight w:val="white"/>
        </w:rPr>
      </w:pPr>
      <w:r w:rsidRPr="00C40220">
        <w:rPr>
          <w:highlight w:val="white"/>
        </w:rPr>
        <w:t xml:space="preserve">1. Територіальна громада може мати власну символіку, що відображає її історичні, культурні й інші особливості та традиції. Символіка територіальної громади є </w:t>
      </w:r>
      <w:proofErr w:type="spellStart"/>
      <w:r w:rsidRPr="00C40220">
        <w:rPr>
          <w:highlight w:val="white"/>
        </w:rPr>
        <w:t>гуртувальним</w:t>
      </w:r>
      <w:proofErr w:type="spellEnd"/>
      <w:r w:rsidRPr="00C40220">
        <w:rPr>
          <w:highlight w:val="white"/>
        </w:rPr>
        <w:t xml:space="preserve"> чинником, який поєднує спільні цінності й візуальні мотиви населених пунктів, що входять до територіальної громади. </w:t>
      </w:r>
    </w:p>
    <w:p w14:paraId="000000AB" w14:textId="77777777" w:rsidR="0078501C" w:rsidRPr="00C40220" w:rsidRDefault="00000000">
      <w:pPr>
        <w:spacing w:line="276" w:lineRule="auto"/>
        <w:ind w:firstLine="708"/>
        <w:jc w:val="both"/>
        <w:rPr>
          <w:highlight w:val="white"/>
        </w:rPr>
      </w:pPr>
      <w:r w:rsidRPr="00C40220">
        <w:rPr>
          <w:highlight w:val="white"/>
        </w:rPr>
        <w:t>2. Символіка територіальної громади може складатися з герба, прапора</w:t>
      </w:r>
      <w:r w:rsidRPr="00C40220">
        <w:t> </w:t>
      </w:r>
      <w:r w:rsidRPr="00C40220">
        <w:rPr>
          <w:highlight w:val="white"/>
        </w:rPr>
        <w:t>(хоругви), штандарта міського голови, гасла, урочистого музичного твору</w:t>
      </w:r>
      <w:r w:rsidRPr="00C40220">
        <w:t> </w:t>
      </w:r>
      <w:r w:rsidRPr="00C40220">
        <w:rPr>
          <w:highlight w:val="white"/>
        </w:rPr>
        <w:t xml:space="preserve">(гімну), логотипу тощо. </w:t>
      </w:r>
    </w:p>
    <w:p w14:paraId="000000AC" w14:textId="77777777" w:rsidR="0078501C" w:rsidRPr="00C40220" w:rsidRDefault="00000000">
      <w:pPr>
        <w:spacing w:line="276" w:lineRule="auto"/>
        <w:ind w:firstLine="708"/>
        <w:jc w:val="both"/>
        <w:rPr>
          <w:highlight w:val="white"/>
        </w:rPr>
      </w:pPr>
      <w:r w:rsidRPr="00C40220">
        <w:rPr>
          <w:highlight w:val="white"/>
        </w:rPr>
        <w:t>3. Символіка територіальної громади та відповідного населеного пункту, що входить до її складу, є обов’язковою для застосування органами та посадовими особами місцевого самоврядування в межах цього населеного пункту під час проведення офіційних заходів, урочистих подій, свят і пам’ятних дат.</w:t>
      </w:r>
    </w:p>
    <w:p w14:paraId="000000AD" w14:textId="77777777" w:rsidR="0078501C" w:rsidRPr="00C40220" w:rsidRDefault="00000000">
      <w:pPr>
        <w:spacing w:line="276" w:lineRule="auto"/>
        <w:ind w:firstLine="708"/>
        <w:jc w:val="both"/>
        <w:rPr>
          <w:highlight w:val="white"/>
        </w:rPr>
      </w:pPr>
      <w:r w:rsidRPr="00C40220">
        <w:rPr>
          <w:highlight w:val="white"/>
        </w:rPr>
        <w:t>4. Окремий  населений пункт, що входить до складу території територіальної громади, може мати свою власну символіку.</w:t>
      </w:r>
    </w:p>
    <w:p w14:paraId="000000AE" w14:textId="77777777" w:rsidR="0078501C" w:rsidRPr="00C40220" w:rsidRDefault="00000000">
      <w:pPr>
        <w:spacing w:line="276" w:lineRule="auto"/>
        <w:ind w:firstLine="708"/>
        <w:jc w:val="both"/>
        <w:rPr>
          <w:highlight w:val="white"/>
        </w:rPr>
      </w:pPr>
      <w:r w:rsidRPr="00C40220">
        <w:rPr>
          <w:highlight w:val="white"/>
        </w:rPr>
        <w:lastRenderedPageBreak/>
        <w:t>5. Використання символіки з комерційною метою (у назвах підприємств, товарних знаках, назвах продукції тощо) допускається тільки за наявності дозволу на її використання та за умови сплати збору у встановленому порядку.</w:t>
      </w:r>
    </w:p>
    <w:p w14:paraId="000000AF" w14:textId="77777777" w:rsidR="0078501C" w:rsidRPr="00C40220" w:rsidRDefault="00000000">
      <w:pPr>
        <w:spacing w:line="276" w:lineRule="auto"/>
        <w:ind w:firstLine="708"/>
        <w:jc w:val="both"/>
        <w:rPr>
          <w:highlight w:val="white"/>
        </w:rPr>
      </w:pPr>
      <w:r w:rsidRPr="00C40220">
        <w:rPr>
          <w:highlight w:val="white"/>
        </w:rPr>
        <w:t xml:space="preserve">6. Зміст, опис і порядок використання символіки територіальної громади й населених пунктів, що входять до складу території територіальної громади, визначається </w:t>
      </w:r>
      <w:r w:rsidRPr="00C40220">
        <w:t>Положенням про перелік та порядок використання символіки Тернопільської міської територіальної громади</w:t>
      </w:r>
      <w:r w:rsidRPr="00C40220">
        <w:rPr>
          <w:highlight w:val="white"/>
        </w:rPr>
        <w:t>, що є невід’ємною частиною цього Статуту (</w:t>
      </w:r>
      <w:r w:rsidRPr="00C40220">
        <w:t>додаток №12</w:t>
      </w:r>
      <w:r w:rsidRPr="00C40220">
        <w:rPr>
          <w:highlight w:val="white"/>
        </w:rPr>
        <w:t xml:space="preserve">). </w:t>
      </w:r>
    </w:p>
    <w:p w14:paraId="000000B0" w14:textId="77777777" w:rsidR="0078501C" w:rsidRPr="00C40220" w:rsidRDefault="00000000">
      <w:pPr>
        <w:spacing w:line="276" w:lineRule="auto"/>
        <w:ind w:firstLine="708"/>
        <w:jc w:val="both"/>
        <w:rPr>
          <w:highlight w:val="white"/>
        </w:rPr>
      </w:pPr>
      <w:r w:rsidRPr="00C40220">
        <w:rPr>
          <w:highlight w:val="white"/>
        </w:rPr>
        <w:t>7. Міський голова, Рада та її виконавчі органи, старости в своїй діяльності використовують фірмові бланки, форма яких затверджується окремим розпорядженням міського голови.</w:t>
      </w:r>
    </w:p>
    <w:p w14:paraId="000000B1" w14:textId="77777777" w:rsidR="0078501C" w:rsidRPr="00C40220" w:rsidRDefault="0078501C">
      <w:pPr>
        <w:widowControl w:val="0"/>
        <w:pBdr>
          <w:top w:val="nil"/>
          <w:left w:val="nil"/>
          <w:bottom w:val="nil"/>
          <w:right w:val="nil"/>
          <w:between w:val="nil"/>
        </w:pBdr>
        <w:spacing w:line="276" w:lineRule="auto"/>
        <w:ind w:firstLine="708"/>
        <w:jc w:val="both"/>
      </w:pPr>
    </w:p>
    <w:p w14:paraId="000000B2" w14:textId="77777777" w:rsidR="0078501C" w:rsidRPr="00C40220" w:rsidRDefault="00000000">
      <w:pPr>
        <w:spacing w:line="276" w:lineRule="auto"/>
        <w:ind w:firstLine="708"/>
        <w:jc w:val="both"/>
        <w:rPr>
          <w:highlight w:val="white"/>
        </w:rPr>
      </w:pPr>
      <w:r w:rsidRPr="00C40220">
        <w:rPr>
          <w:b/>
          <w:bCs/>
          <w:highlight w:val="white"/>
        </w:rPr>
        <w:t>Стаття 4. Свята й пам’ятні дати громади</w:t>
      </w:r>
    </w:p>
    <w:p w14:paraId="000000B3" w14:textId="77777777" w:rsidR="0078501C" w:rsidRPr="00C40220" w:rsidRDefault="00000000">
      <w:pPr>
        <w:spacing w:line="276" w:lineRule="auto"/>
        <w:ind w:firstLine="708"/>
        <w:jc w:val="both"/>
        <w:rPr>
          <w:highlight w:val="white"/>
        </w:rPr>
      </w:pPr>
      <w:r w:rsidRPr="00C40220">
        <w:rPr>
          <w:highlight w:val="white"/>
        </w:rPr>
        <w:t>1. День міста Тернопіль святкується щорічно 15 серпня на свято Успіння Пресвятої Богородиці, що є Храмовим святом міста.</w:t>
      </w:r>
    </w:p>
    <w:p w14:paraId="000000B4" w14:textId="77777777" w:rsidR="0078501C" w:rsidRPr="00C40220" w:rsidRDefault="00000000">
      <w:pPr>
        <w:spacing w:line="276" w:lineRule="auto"/>
        <w:ind w:firstLine="708"/>
        <w:jc w:val="both"/>
        <w:rPr>
          <w:highlight w:val="white"/>
        </w:rPr>
      </w:pPr>
      <w:r w:rsidRPr="00C40220">
        <w:rPr>
          <w:highlight w:val="white"/>
        </w:rPr>
        <w:t>2.День села Курівці святкується щорічно на Свято Вознесіння Господнього – через 40 днів після Великодня.</w:t>
      </w:r>
    </w:p>
    <w:p w14:paraId="000000B5" w14:textId="77777777" w:rsidR="0078501C" w:rsidRPr="00C40220" w:rsidRDefault="00000000">
      <w:pPr>
        <w:spacing w:line="276" w:lineRule="auto"/>
        <w:ind w:firstLine="708"/>
        <w:jc w:val="both"/>
        <w:rPr>
          <w:highlight w:val="white"/>
        </w:rPr>
      </w:pPr>
      <w:r w:rsidRPr="00C40220">
        <w:rPr>
          <w:highlight w:val="white"/>
        </w:rPr>
        <w:t>3. День села Малашівці святкується щорічно на Преображення Господнє (Спаса) – 6 серпня.</w:t>
      </w:r>
    </w:p>
    <w:p w14:paraId="000000B6" w14:textId="77777777" w:rsidR="0078501C" w:rsidRPr="00C40220" w:rsidRDefault="00000000">
      <w:pPr>
        <w:spacing w:line="276" w:lineRule="auto"/>
        <w:ind w:firstLine="708"/>
        <w:jc w:val="both"/>
        <w:rPr>
          <w:highlight w:val="white"/>
        </w:rPr>
      </w:pPr>
      <w:r w:rsidRPr="00C40220">
        <w:rPr>
          <w:highlight w:val="white"/>
        </w:rPr>
        <w:t>4.День села Іванківці святкується щорічно на Преображення Господнє (Спаса) – 6 серпня (відзначається почергово з селом Малашівці).</w:t>
      </w:r>
    </w:p>
    <w:p w14:paraId="000000B7" w14:textId="77777777" w:rsidR="0078501C" w:rsidRPr="00C40220" w:rsidRDefault="00000000">
      <w:pPr>
        <w:spacing w:line="276" w:lineRule="auto"/>
        <w:ind w:firstLine="708"/>
        <w:jc w:val="both"/>
        <w:rPr>
          <w:highlight w:val="white"/>
        </w:rPr>
      </w:pPr>
      <w:r w:rsidRPr="00C40220">
        <w:rPr>
          <w:highlight w:val="white"/>
        </w:rPr>
        <w:t>5.День села Кобзарівка святкується щорічно на День Івана Богослова – 26 вересня.</w:t>
      </w:r>
    </w:p>
    <w:p w14:paraId="000000B8" w14:textId="77777777" w:rsidR="0078501C" w:rsidRPr="00C40220" w:rsidRDefault="00000000">
      <w:pPr>
        <w:spacing w:line="276" w:lineRule="auto"/>
        <w:ind w:firstLine="708"/>
        <w:jc w:val="both"/>
        <w:rPr>
          <w:highlight w:val="white"/>
        </w:rPr>
      </w:pPr>
      <w:r w:rsidRPr="00C40220">
        <w:rPr>
          <w:highlight w:val="white"/>
        </w:rPr>
        <w:t>6. День села Вертелка святкується щорічно на День Святого Юрія – 23 квітня.</w:t>
      </w:r>
    </w:p>
    <w:p w14:paraId="000000B9" w14:textId="77777777" w:rsidR="0078501C" w:rsidRPr="00C40220" w:rsidRDefault="00000000">
      <w:pPr>
        <w:spacing w:line="276" w:lineRule="auto"/>
        <w:ind w:firstLine="708"/>
        <w:jc w:val="both"/>
        <w:rPr>
          <w:highlight w:val="white"/>
        </w:rPr>
      </w:pPr>
      <w:r w:rsidRPr="00C40220">
        <w:rPr>
          <w:highlight w:val="white"/>
        </w:rPr>
        <w:t>7. День села Городище святкується щорічно на Свято Успіння Пресвятої Богородиці – 15 серпня.</w:t>
      </w:r>
    </w:p>
    <w:p w14:paraId="000000BA" w14:textId="77777777" w:rsidR="0078501C" w:rsidRPr="00C40220" w:rsidRDefault="00000000">
      <w:pPr>
        <w:spacing w:line="276" w:lineRule="auto"/>
        <w:ind w:firstLine="708"/>
        <w:jc w:val="both"/>
        <w:rPr>
          <w:highlight w:val="white"/>
        </w:rPr>
      </w:pPr>
      <w:r w:rsidRPr="00C40220">
        <w:rPr>
          <w:highlight w:val="white"/>
        </w:rPr>
        <w:t>8. День села Носівці святкується щорічно на Свято Воздвиження Чесного Хреста Господнього – 14 вересня.</w:t>
      </w:r>
    </w:p>
    <w:p w14:paraId="000000BB" w14:textId="77777777" w:rsidR="0078501C" w:rsidRPr="00C40220" w:rsidRDefault="00000000">
      <w:pPr>
        <w:spacing w:line="276" w:lineRule="auto"/>
        <w:ind w:firstLine="708"/>
        <w:jc w:val="both"/>
        <w:rPr>
          <w:highlight w:val="white"/>
        </w:rPr>
      </w:pPr>
      <w:r w:rsidRPr="00C40220">
        <w:rPr>
          <w:highlight w:val="white"/>
        </w:rPr>
        <w:t>9. День села Чернихів святкується щорічно на День Апостолів Петра і Павла – 29 червня.</w:t>
      </w:r>
    </w:p>
    <w:p w14:paraId="000000BC" w14:textId="77777777" w:rsidR="0078501C" w:rsidRPr="00C40220" w:rsidRDefault="00000000">
      <w:pPr>
        <w:spacing w:line="276" w:lineRule="auto"/>
        <w:ind w:firstLine="708"/>
        <w:jc w:val="both"/>
        <w:rPr>
          <w:highlight w:val="white"/>
        </w:rPr>
      </w:pPr>
      <w:r w:rsidRPr="00C40220">
        <w:rPr>
          <w:highlight w:val="white"/>
        </w:rPr>
        <w:t>10. День села Глядки святкується щорічно на День Святого Миколая – 6 грудня.</w:t>
      </w:r>
    </w:p>
    <w:p w14:paraId="000000BD" w14:textId="77777777" w:rsidR="0078501C" w:rsidRPr="00C40220" w:rsidRDefault="00000000">
      <w:pPr>
        <w:spacing w:line="276" w:lineRule="auto"/>
        <w:ind w:firstLine="708"/>
        <w:jc w:val="both"/>
        <w:rPr>
          <w:highlight w:val="white"/>
        </w:rPr>
      </w:pPr>
      <w:r w:rsidRPr="00C40220">
        <w:rPr>
          <w:highlight w:val="white"/>
        </w:rPr>
        <w:t>11. День села Плесківці святкується щорічно на День Святого Дмитра – 26 жовтня.</w:t>
      </w:r>
    </w:p>
    <w:p w14:paraId="000000BE" w14:textId="77777777" w:rsidR="0078501C" w:rsidRPr="00C40220" w:rsidRDefault="00000000">
      <w:pPr>
        <w:spacing w:line="276" w:lineRule="auto"/>
        <w:ind w:firstLine="708"/>
        <w:jc w:val="both"/>
        <w:rPr>
          <w:highlight w:val="white"/>
        </w:rPr>
      </w:pPr>
      <w:r w:rsidRPr="00C40220">
        <w:rPr>
          <w:highlight w:val="white"/>
        </w:rPr>
        <w:t>12. З урахуванням історичних традицій та з метою їх збереження і збагачення за рішенням Ради можуть встановлюватись інші  свята та пам'ятні дати громади.</w:t>
      </w:r>
    </w:p>
    <w:p w14:paraId="000000BF" w14:textId="77777777" w:rsidR="0078501C" w:rsidRPr="00C40220" w:rsidRDefault="0078501C">
      <w:pPr>
        <w:spacing w:line="276" w:lineRule="auto"/>
        <w:ind w:firstLine="708"/>
        <w:jc w:val="both"/>
        <w:rPr>
          <w:highlight w:val="white"/>
        </w:rPr>
      </w:pPr>
    </w:p>
    <w:p w14:paraId="000000C0" w14:textId="77777777" w:rsidR="0078501C" w:rsidRPr="00C40220" w:rsidRDefault="00000000">
      <w:pPr>
        <w:spacing w:line="276" w:lineRule="auto"/>
        <w:ind w:firstLine="708"/>
        <w:jc w:val="both"/>
        <w:rPr>
          <w:b/>
          <w:bCs/>
          <w:highlight w:val="white"/>
        </w:rPr>
      </w:pPr>
      <w:r w:rsidRPr="00C40220">
        <w:rPr>
          <w:b/>
          <w:bCs/>
          <w:highlight w:val="white"/>
        </w:rPr>
        <w:t>Стаття 5. Почесні відзнаки територіальної громади</w:t>
      </w:r>
    </w:p>
    <w:p w14:paraId="000000C1" w14:textId="77777777" w:rsidR="0078501C" w:rsidRPr="00C40220" w:rsidRDefault="00000000">
      <w:pPr>
        <w:spacing w:line="276" w:lineRule="auto"/>
        <w:ind w:firstLine="708"/>
        <w:jc w:val="both"/>
        <w:rPr>
          <w:highlight w:val="white"/>
        </w:rPr>
      </w:pPr>
      <w:r w:rsidRPr="00C40220">
        <w:rPr>
          <w:highlight w:val="white"/>
        </w:rPr>
        <w:t>1. Рада та міський голова можуть встановлювати почесні відзнаки територіальної громади</w:t>
      </w:r>
      <w:r w:rsidRPr="00C40220">
        <w:t> </w:t>
      </w:r>
      <w:r w:rsidRPr="00C40220">
        <w:rPr>
          <w:highlight w:val="white"/>
        </w:rPr>
        <w:t>(зокрема посмертно) для відзначення осіб, які зробили значний внесок у:</w:t>
      </w:r>
    </w:p>
    <w:p w14:paraId="000000C2" w14:textId="77777777" w:rsidR="0078501C" w:rsidRPr="00C40220" w:rsidRDefault="00000000">
      <w:pPr>
        <w:numPr>
          <w:ilvl w:val="0"/>
          <w:numId w:val="14"/>
        </w:numPr>
        <w:spacing w:line="276" w:lineRule="auto"/>
        <w:ind w:left="0" w:firstLine="708"/>
        <w:jc w:val="both"/>
        <w:rPr>
          <w:highlight w:val="white"/>
        </w:rPr>
      </w:pPr>
      <w:r w:rsidRPr="00C40220">
        <w:rPr>
          <w:highlight w:val="white"/>
        </w:rPr>
        <w:t>соціально-економічний розвиток територіальної громади, підвищення добробуту її жителів;</w:t>
      </w:r>
    </w:p>
    <w:p w14:paraId="000000C3" w14:textId="77777777" w:rsidR="0078501C" w:rsidRPr="00C40220" w:rsidRDefault="00000000">
      <w:pPr>
        <w:numPr>
          <w:ilvl w:val="0"/>
          <w:numId w:val="14"/>
        </w:numPr>
        <w:spacing w:line="276" w:lineRule="auto"/>
        <w:ind w:left="0" w:firstLine="708"/>
        <w:jc w:val="both"/>
        <w:rPr>
          <w:highlight w:val="white"/>
        </w:rPr>
      </w:pPr>
      <w:r w:rsidRPr="00C40220">
        <w:rPr>
          <w:highlight w:val="white"/>
        </w:rPr>
        <w:t>становлення і розбудову незалежної Української держави;</w:t>
      </w:r>
    </w:p>
    <w:p w14:paraId="000000C4" w14:textId="77777777" w:rsidR="0078501C" w:rsidRPr="00C40220" w:rsidRDefault="00000000">
      <w:pPr>
        <w:numPr>
          <w:ilvl w:val="0"/>
          <w:numId w:val="14"/>
        </w:numPr>
        <w:spacing w:line="276" w:lineRule="auto"/>
        <w:ind w:left="0" w:firstLine="708"/>
        <w:jc w:val="both"/>
        <w:rPr>
          <w:highlight w:val="white"/>
        </w:rPr>
      </w:pPr>
      <w:r w:rsidRPr="00C40220">
        <w:rPr>
          <w:highlight w:val="white"/>
        </w:rPr>
        <w:t>утвердження української національної свідомості, активну громадську, благодійну, волонтерську діяльність;</w:t>
      </w:r>
    </w:p>
    <w:p w14:paraId="000000C5" w14:textId="77777777" w:rsidR="0078501C" w:rsidRPr="00C40220" w:rsidRDefault="00000000">
      <w:pPr>
        <w:numPr>
          <w:ilvl w:val="0"/>
          <w:numId w:val="14"/>
        </w:numPr>
        <w:spacing w:line="276" w:lineRule="auto"/>
        <w:ind w:left="0" w:firstLine="708"/>
        <w:jc w:val="both"/>
        <w:rPr>
          <w:highlight w:val="white"/>
        </w:rPr>
      </w:pPr>
      <w:r w:rsidRPr="00C40220">
        <w:rPr>
          <w:highlight w:val="white"/>
        </w:rPr>
        <w:t>забезпечення законності, прав і свобод громадян;</w:t>
      </w:r>
    </w:p>
    <w:p w14:paraId="000000C6" w14:textId="77777777" w:rsidR="0078501C" w:rsidRPr="00C40220" w:rsidRDefault="00000000">
      <w:pPr>
        <w:numPr>
          <w:ilvl w:val="0"/>
          <w:numId w:val="14"/>
        </w:numPr>
        <w:spacing w:line="276" w:lineRule="auto"/>
        <w:ind w:left="0" w:firstLine="708"/>
        <w:jc w:val="both"/>
        <w:rPr>
          <w:highlight w:val="white"/>
        </w:rPr>
      </w:pPr>
      <w:r w:rsidRPr="00C40220">
        <w:rPr>
          <w:highlight w:val="white"/>
        </w:rPr>
        <w:lastRenderedPageBreak/>
        <w:t>розвиток науки, культури, мистецтва та спорту на національному й міжнародному рівні, примноження культурних, духовних надбань та інших цінностей.</w:t>
      </w:r>
    </w:p>
    <w:p w14:paraId="000000C7" w14:textId="77777777" w:rsidR="0078501C" w:rsidRPr="00C40220" w:rsidRDefault="00000000">
      <w:pPr>
        <w:spacing w:line="276" w:lineRule="auto"/>
        <w:ind w:firstLine="708"/>
        <w:jc w:val="both"/>
        <w:rPr>
          <w:highlight w:val="white"/>
        </w:rPr>
      </w:pPr>
      <w:r w:rsidRPr="00C40220">
        <w:rPr>
          <w:highlight w:val="white"/>
        </w:rPr>
        <w:tab/>
        <w:t>А також за:</w:t>
      </w:r>
    </w:p>
    <w:p w14:paraId="000000C8" w14:textId="77777777" w:rsidR="0078501C" w:rsidRPr="00C40220" w:rsidRDefault="00000000">
      <w:pPr>
        <w:numPr>
          <w:ilvl w:val="0"/>
          <w:numId w:val="12"/>
        </w:numPr>
        <w:spacing w:line="276" w:lineRule="auto"/>
        <w:ind w:left="0" w:firstLine="708"/>
        <w:jc w:val="both"/>
        <w:rPr>
          <w:highlight w:val="white"/>
        </w:rPr>
      </w:pPr>
      <w:r w:rsidRPr="00C40220">
        <w:rPr>
          <w:highlight w:val="white"/>
        </w:rPr>
        <w:t>мужність і відвагу виявлених під час захисту державного суверенітету, незалежності, територіальної цілісності України;</w:t>
      </w:r>
    </w:p>
    <w:p w14:paraId="000000C9" w14:textId="77777777" w:rsidR="0078501C" w:rsidRPr="00C40220" w:rsidRDefault="00000000">
      <w:pPr>
        <w:numPr>
          <w:ilvl w:val="0"/>
          <w:numId w:val="12"/>
        </w:numPr>
        <w:spacing w:line="276" w:lineRule="auto"/>
        <w:ind w:left="0" w:firstLine="708"/>
        <w:jc w:val="both"/>
        <w:rPr>
          <w:highlight w:val="white"/>
        </w:rPr>
      </w:pPr>
      <w:r w:rsidRPr="00C40220">
        <w:rPr>
          <w:highlight w:val="white"/>
        </w:rPr>
        <w:t xml:space="preserve">інші заслуги перед територіальною громадою та Україною. </w:t>
      </w:r>
    </w:p>
    <w:p w14:paraId="000000CA" w14:textId="77777777" w:rsidR="0078501C" w:rsidRPr="00C40220" w:rsidRDefault="00000000">
      <w:pPr>
        <w:spacing w:line="276" w:lineRule="auto"/>
        <w:ind w:firstLine="708"/>
        <w:jc w:val="both"/>
        <w:rPr>
          <w:highlight w:val="white"/>
        </w:rPr>
      </w:pPr>
      <w:r w:rsidRPr="00C40220">
        <w:rPr>
          <w:highlight w:val="white"/>
        </w:rPr>
        <w:t xml:space="preserve">2. Особам, які мають видатні заслуги перед територіальною громадою та зробили вагомий внесок у її соціально-економічний, науковий, спортивний, культурний розвиток, за рішенням Ради, може бути присвоєне почесне звання </w:t>
      </w:r>
      <w:r w:rsidRPr="00C40220">
        <w:t>«Почесний громадянин Тернопільської міської територіальної громади». Підстави та порядок присвоєння, права, пільги й обов’язки осіб, відзначених званням «Почесний громадянин Тернопільської міської територіальної громади», в</w:t>
      </w:r>
      <w:r w:rsidRPr="00C40220">
        <w:rPr>
          <w:highlight w:val="white"/>
        </w:rPr>
        <w:t>изначається Положенням про присвоєння і нагородження відзнаками у Тернопільській міській територіальній громаді, що є невід’ємною частиною цього Статуту (</w:t>
      </w:r>
      <w:r w:rsidRPr="00C40220">
        <w:t>додаток №11</w:t>
      </w:r>
      <w:r w:rsidRPr="00C40220">
        <w:rPr>
          <w:highlight w:val="white"/>
        </w:rPr>
        <w:t>).</w:t>
      </w:r>
    </w:p>
    <w:p w14:paraId="000000CB" w14:textId="77777777" w:rsidR="0078501C" w:rsidRPr="00C40220" w:rsidRDefault="00000000">
      <w:pPr>
        <w:spacing w:line="276" w:lineRule="auto"/>
        <w:ind w:firstLine="708"/>
        <w:jc w:val="both"/>
      </w:pPr>
      <w:r w:rsidRPr="00C40220">
        <w:rPr>
          <w:highlight w:val="white"/>
        </w:rPr>
        <w:t>3. Жителі територіальної громади, працівники юридичних осіб, що перебувають у комунальній власності територіальної громади, що досягли вагомих результатів у творчій, науковій та інших видах діяльності, можуть бути, за рішенням міського голови, відзначенні подякою, нагородним знаком, почесною відзнакою відповідно до Положення  про присвоєння і нагородження відзнаками у Тернопільській міській територіальній громад</w:t>
      </w:r>
      <w:r w:rsidRPr="00C40220">
        <w:t>і.</w:t>
      </w:r>
    </w:p>
    <w:p w14:paraId="000000CC" w14:textId="77777777" w:rsidR="0078501C" w:rsidRPr="00C40220" w:rsidRDefault="00000000">
      <w:pPr>
        <w:spacing w:line="276" w:lineRule="auto"/>
        <w:ind w:firstLine="708"/>
        <w:jc w:val="both"/>
        <w:rPr>
          <w:highlight w:val="white"/>
        </w:rPr>
      </w:pPr>
      <w:r w:rsidRPr="00C40220">
        <w:t xml:space="preserve">4. Особам, яким присвоєно звання «Почесний громадянин Тернопільської міської територіальної громади », </w:t>
      </w:r>
      <w:r w:rsidRPr="00C40220">
        <w:rPr>
          <w:highlight w:val="white"/>
        </w:rPr>
        <w:t>вручається відповідне посвідчення та нагрудний знак, зразки яких затверджуються Радою у Положенні про присвоєння і нагородження відзнаками у Тернопільській міській територіальній громаді.</w:t>
      </w:r>
    </w:p>
    <w:p w14:paraId="000000CD" w14:textId="77777777" w:rsidR="0078501C" w:rsidRPr="00C40220" w:rsidRDefault="0078501C">
      <w:pPr>
        <w:spacing w:line="276" w:lineRule="auto"/>
        <w:ind w:firstLine="708"/>
        <w:jc w:val="both"/>
        <w:rPr>
          <w:highlight w:val="white"/>
        </w:rPr>
      </w:pPr>
    </w:p>
    <w:p w14:paraId="000000CE" w14:textId="77777777" w:rsidR="0078501C" w:rsidRPr="00C40220" w:rsidRDefault="00000000">
      <w:pPr>
        <w:spacing w:line="276" w:lineRule="auto"/>
        <w:jc w:val="center"/>
        <w:rPr>
          <w:b/>
          <w:bCs/>
          <w:highlight w:val="white"/>
        </w:rPr>
      </w:pPr>
      <w:r w:rsidRPr="00C40220">
        <w:rPr>
          <w:b/>
          <w:bCs/>
          <w:highlight w:val="white"/>
        </w:rPr>
        <w:t>РОЗДІЛ ІІ</w:t>
      </w:r>
    </w:p>
    <w:p w14:paraId="000000CF" w14:textId="77777777" w:rsidR="0078501C" w:rsidRPr="00C40220" w:rsidRDefault="00000000">
      <w:pPr>
        <w:spacing w:line="276" w:lineRule="auto"/>
        <w:jc w:val="center"/>
      </w:pPr>
      <w:r w:rsidRPr="00C40220">
        <w:rPr>
          <w:b/>
          <w:bCs/>
          <w:highlight w:val="white"/>
        </w:rPr>
        <w:t>ПРАВА ЖИТЕЛІВ У ВИРІШЕННІ ПИТАНЬ МІСЦЕВОГО ЗНАЧЕННЯ, ОБОВ’ЯЗКИ Й ГАРАНТІЇ ПРАВ ЖИТЕЛІВ</w:t>
      </w:r>
    </w:p>
    <w:p w14:paraId="000000D0" w14:textId="77777777" w:rsidR="0078501C" w:rsidRPr="00C40220" w:rsidRDefault="0078501C">
      <w:pPr>
        <w:widowControl w:val="0"/>
        <w:pBdr>
          <w:top w:val="nil"/>
          <w:left w:val="nil"/>
          <w:bottom w:val="nil"/>
          <w:right w:val="nil"/>
          <w:between w:val="nil"/>
        </w:pBdr>
        <w:spacing w:line="276" w:lineRule="auto"/>
        <w:ind w:firstLine="708"/>
        <w:jc w:val="both"/>
      </w:pPr>
    </w:p>
    <w:p w14:paraId="000000D1" w14:textId="77777777" w:rsidR="0078501C" w:rsidRPr="00C40220" w:rsidRDefault="00000000">
      <w:pPr>
        <w:spacing w:line="276" w:lineRule="auto"/>
        <w:ind w:firstLine="708"/>
        <w:jc w:val="both"/>
        <w:rPr>
          <w:b/>
          <w:bCs/>
          <w:highlight w:val="white"/>
        </w:rPr>
      </w:pPr>
      <w:r w:rsidRPr="00C40220">
        <w:rPr>
          <w:b/>
          <w:bCs/>
          <w:highlight w:val="white"/>
        </w:rPr>
        <w:t>Стаття 6. Права жителів на участь у вирішенні питань місцевого значення</w:t>
      </w:r>
    </w:p>
    <w:p w14:paraId="000000D2" w14:textId="77777777" w:rsidR="0078501C" w:rsidRPr="00C40220" w:rsidRDefault="00000000">
      <w:pPr>
        <w:numPr>
          <w:ilvl w:val="0"/>
          <w:numId w:val="20"/>
        </w:numPr>
        <w:tabs>
          <w:tab w:val="left" w:pos="900"/>
        </w:tabs>
        <w:spacing w:line="276" w:lineRule="auto"/>
        <w:ind w:left="0" w:firstLine="708"/>
        <w:jc w:val="both"/>
        <w:rPr>
          <w:highlight w:val="white"/>
        </w:rPr>
      </w:pPr>
      <w:r w:rsidRPr="00C40220">
        <w:rPr>
          <w:highlight w:val="white"/>
        </w:rPr>
        <w:t>Права жителів на участь у вирішенні питань місцевого значення, гарантовані Конституцією України, законами України й цим Статутом, не можуть бути обмежені.</w:t>
      </w:r>
    </w:p>
    <w:p w14:paraId="000000D3" w14:textId="77777777" w:rsidR="0078501C" w:rsidRPr="00C40220" w:rsidRDefault="00000000">
      <w:pPr>
        <w:numPr>
          <w:ilvl w:val="0"/>
          <w:numId w:val="20"/>
        </w:numPr>
        <w:tabs>
          <w:tab w:val="left" w:pos="900"/>
        </w:tabs>
        <w:spacing w:line="276" w:lineRule="auto"/>
        <w:ind w:left="0" w:firstLine="708"/>
        <w:jc w:val="both"/>
        <w:rPr>
          <w:highlight w:val="white"/>
        </w:rPr>
      </w:pPr>
      <w:r w:rsidRPr="00C40220">
        <w:rPr>
          <w:highlight w:val="white"/>
        </w:rPr>
        <w:t>Під час вирішення питань місцевого значення жителі</w:t>
      </w:r>
      <w:r w:rsidRPr="00C40220">
        <w:rPr>
          <w:b/>
          <w:bCs/>
          <w:highlight w:val="white"/>
        </w:rPr>
        <w:t xml:space="preserve"> </w:t>
      </w:r>
      <w:r w:rsidRPr="00C40220">
        <w:rPr>
          <w:highlight w:val="white"/>
        </w:rPr>
        <w:t>мають право:</w:t>
      </w:r>
    </w:p>
    <w:p w14:paraId="000000D4" w14:textId="77777777" w:rsidR="0078501C" w:rsidRPr="00C40220" w:rsidRDefault="00000000">
      <w:pPr>
        <w:spacing w:line="276" w:lineRule="auto"/>
        <w:ind w:firstLine="708"/>
        <w:jc w:val="both"/>
        <w:rPr>
          <w:highlight w:val="white"/>
        </w:rPr>
      </w:pPr>
      <w:r w:rsidRPr="00C40220">
        <w:rPr>
          <w:highlight w:val="white"/>
        </w:rPr>
        <w:t>1) подавати індивідуальні й колективні звернення органам і посадовим особам місцевого самоврядування, отримувати на них відповіді у встановлені законодавством строки;</w:t>
      </w:r>
    </w:p>
    <w:p w14:paraId="000000D5" w14:textId="77777777" w:rsidR="0078501C" w:rsidRPr="00C40220" w:rsidRDefault="00000000">
      <w:pPr>
        <w:spacing w:line="276" w:lineRule="auto"/>
        <w:ind w:firstLine="708"/>
        <w:jc w:val="both"/>
        <w:rPr>
          <w:highlight w:val="white"/>
        </w:rPr>
      </w:pPr>
      <w:r w:rsidRPr="00C40220">
        <w:rPr>
          <w:highlight w:val="white"/>
        </w:rPr>
        <w:t>2) бути включеними у встановленому порядку до складу консультативно-дорадчих органів при органах і/або посадових особах місцевого самоврядування;</w:t>
      </w:r>
    </w:p>
    <w:p w14:paraId="000000D6" w14:textId="77777777" w:rsidR="0078501C" w:rsidRPr="00C40220" w:rsidRDefault="00000000">
      <w:pPr>
        <w:spacing w:line="276" w:lineRule="auto"/>
        <w:ind w:firstLine="708"/>
        <w:jc w:val="both"/>
        <w:rPr>
          <w:highlight w:val="white"/>
        </w:rPr>
      </w:pPr>
      <w:r w:rsidRPr="00C40220">
        <w:rPr>
          <w:highlight w:val="white"/>
        </w:rPr>
        <w:t>3) отримувати згідно з вимогами законодавства повну й достовірну інформацію про діяльність Ради, міського голови, виконавчих органів Ради й посадових осіб місцевого самоврядування у спосіб, що забезпечує доступність її сприйняття, серед іншого із застосуванням методу спрощеної мови й викладення у форматі легкого читання;</w:t>
      </w:r>
    </w:p>
    <w:p w14:paraId="000000D7" w14:textId="77777777" w:rsidR="0078501C" w:rsidRPr="00C40220" w:rsidRDefault="00000000">
      <w:pPr>
        <w:spacing w:line="276" w:lineRule="auto"/>
        <w:ind w:firstLine="708"/>
        <w:jc w:val="both"/>
        <w:rPr>
          <w:highlight w:val="white"/>
        </w:rPr>
      </w:pPr>
      <w:r w:rsidRPr="00C40220">
        <w:rPr>
          <w:highlight w:val="white"/>
        </w:rPr>
        <w:t>4) отримувати копії актів Ради, міського голови, виконавчих органів Ради та їхніх посадових осіб у порядку, визначеному законодавством України;</w:t>
      </w:r>
    </w:p>
    <w:p w14:paraId="000000D8" w14:textId="77777777" w:rsidR="0078501C" w:rsidRPr="00C40220" w:rsidRDefault="00000000">
      <w:pPr>
        <w:spacing w:line="276" w:lineRule="auto"/>
        <w:ind w:firstLine="708"/>
        <w:jc w:val="both"/>
        <w:rPr>
          <w:highlight w:val="white"/>
        </w:rPr>
      </w:pPr>
      <w:r w:rsidRPr="00C40220">
        <w:rPr>
          <w:highlight w:val="white"/>
        </w:rPr>
        <w:lastRenderedPageBreak/>
        <w:t>5) брати участь у громадському контролі діяльності органів і посадових осіб місцевого самоврядування, юридичних осіб, що перебувають у комунальній власності територіальної громади в порядку й у формах, встановлених законодавством України;</w:t>
      </w:r>
    </w:p>
    <w:p w14:paraId="000000D9" w14:textId="77777777" w:rsidR="0078501C" w:rsidRPr="00C40220" w:rsidRDefault="00000000">
      <w:pPr>
        <w:spacing w:line="276" w:lineRule="auto"/>
        <w:ind w:firstLine="708"/>
        <w:jc w:val="both"/>
        <w:rPr>
          <w:highlight w:val="white"/>
        </w:rPr>
      </w:pPr>
      <w:r w:rsidRPr="00C40220">
        <w:rPr>
          <w:highlight w:val="white"/>
        </w:rPr>
        <w:t>6) брати участь у створенні органів самоорганізації населення у їхній діяльності;</w:t>
      </w:r>
    </w:p>
    <w:p w14:paraId="000000DA" w14:textId="77777777" w:rsidR="0078501C" w:rsidRPr="00C40220" w:rsidRDefault="00000000">
      <w:pPr>
        <w:spacing w:line="276" w:lineRule="auto"/>
        <w:ind w:firstLine="708"/>
        <w:jc w:val="both"/>
        <w:rPr>
          <w:highlight w:val="white"/>
        </w:rPr>
      </w:pPr>
      <w:r w:rsidRPr="00C40220">
        <w:rPr>
          <w:highlight w:val="white"/>
        </w:rPr>
        <w:t>7) брати участь у плануванні й розподілі коштів  місцевого бюджету;</w:t>
      </w:r>
    </w:p>
    <w:p w14:paraId="000000DB" w14:textId="77777777" w:rsidR="0078501C" w:rsidRPr="00C40220" w:rsidRDefault="00000000">
      <w:pPr>
        <w:spacing w:line="276" w:lineRule="auto"/>
        <w:ind w:firstLine="708"/>
        <w:jc w:val="both"/>
        <w:rPr>
          <w:highlight w:val="white"/>
        </w:rPr>
      </w:pPr>
      <w:r w:rsidRPr="00C40220">
        <w:rPr>
          <w:highlight w:val="white"/>
        </w:rPr>
        <w:t>8) бути присутніми на засіданнях Ради, її постійних депутатських комісій, виконавчого комітету в порядку, встановленому цим Статутом, регламентами Ради та її виконавчого комітету;</w:t>
      </w:r>
    </w:p>
    <w:p w14:paraId="000000DC" w14:textId="77777777" w:rsidR="0078501C" w:rsidRPr="00C40220" w:rsidRDefault="00000000">
      <w:pPr>
        <w:spacing w:line="276" w:lineRule="auto"/>
        <w:ind w:firstLine="708"/>
        <w:jc w:val="both"/>
        <w:rPr>
          <w:highlight w:val="white"/>
        </w:rPr>
      </w:pPr>
      <w:r w:rsidRPr="00C40220">
        <w:rPr>
          <w:highlight w:val="white"/>
        </w:rPr>
        <w:t>9) виступати на пленарному засіданні Ради, засіданні постійної комісії в порядку, встановленому Радою, на засіданні виконавчого комітету в порядку, встановленому виконавчим комітетом;</w:t>
      </w:r>
    </w:p>
    <w:p w14:paraId="000000DD" w14:textId="77777777" w:rsidR="0078501C" w:rsidRPr="00C40220" w:rsidRDefault="00000000">
      <w:pPr>
        <w:spacing w:line="276" w:lineRule="auto"/>
        <w:ind w:firstLine="708"/>
        <w:jc w:val="both"/>
        <w:rPr>
          <w:highlight w:val="white"/>
        </w:rPr>
      </w:pPr>
      <w:r w:rsidRPr="00C40220">
        <w:rPr>
          <w:highlight w:val="white"/>
        </w:rPr>
        <w:t>10) на особистий прийом депутатами Ради, Тернопільським міським головою, іншими посадовими особами органів місцевого самоврядування відповідно до встановленого графіку;</w:t>
      </w:r>
    </w:p>
    <w:p w14:paraId="000000DE" w14:textId="77777777" w:rsidR="0078501C" w:rsidRPr="00C40220" w:rsidRDefault="00000000">
      <w:pPr>
        <w:spacing w:line="276" w:lineRule="auto"/>
        <w:ind w:firstLine="708"/>
        <w:jc w:val="both"/>
        <w:rPr>
          <w:b/>
          <w:bCs/>
          <w:highlight w:val="white"/>
        </w:rPr>
      </w:pPr>
      <w:r w:rsidRPr="00C40220">
        <w:rPr>
          <w:highlight w:val="white"/>
        </w:rPr>
        <w:t>11) ознайомлюватися з проєктами нормативно-правових актів, рішень органів і посадових осіб місцевого самоврядування;</w:t>
      </w:r>
    </w:p>
    <w:p w14:paraId="000000DF" w14:textId="77777777" w:rsidR="0078501C" w:rsidRPr="00C40220" w:rsidRDefault="00000000">
      <w:pPr>
        <w:spacing w:line="276" w:lineRule="auto"/>
        <w:ind w:firstLine="708"/>
        <w:jc w:val="both"/>
        <w:rPr>
          <w:b/>
          <w:bCs/>
          <w:highlight w:val="white"/>
        </w:rPr>
      </w:pPr>
      <w:r w:rsidRPr="00C40220">
        <w:rPr>
          <w:highlight w:val="white"/>
        </w:rPr>
        <w:t>12)</w:t>
      </w:r>
      <w:r w:rsidRPr="00C40220">
        <w:rPr>
          <w:b/>
          <w:bCs/>
          <w:highlight w:val="white"/>
        </w:rPr>
        <w:t xml:space="preserve"> </w:t>
      </w:r>
      <w:r w:rsidRPr="00C40220">
        <w:rPr>
          <w:highlight w:val="white"/>
        </w:rPr>
        <w:t>входити до складу наглядових рад юридичних осіб, що перебувають у комунальній власності територіальної громади, у порядку й у спосіб, визначений законодавством і рішеннями Ради;</w:t>
      </w:r>
    </w:p>
    <w:p w14:paraId="000000E0" w14:textId="77777777" w:rsidR="0078501C" w:rsidRPr="00C40220" w:rsidRDefault="00000000">
      <w:pPr>
        <w:spacing w:line="276" w:lineRule="auto"/>
        <w:ind w:firstLine="708"/>
        <w:jc w:val="both"/>
        <w:rPr>
          <w:highlight w:val="white"/>
        </w:rPr>
      </w:pPr>
      <w:r w:rsidRPr="00C40220">
        <w:rPr>
          <w:highlight w:val="white"/>
        </w:rPr>
        <w:t>13) оскаржувати рішення, дії чи бездіяльність органів і посадових осіб місцевого самоврядування в порядку, передбаченому чинним законодавством України, а також адміністративні акти в порядку, передбаченому Законом України «Про адміністративну процедуру»;</w:t>
      </w:r>
    </w:p>
    <w:p w14:paraId="000000E1" w14:textId="77777777" w:rsidR="0078501C" w:rsidRPr="00C40220" w:rsidRDefault="00000000">
      <w:pPr>
        <w:spacing w:line="276" w:lineRule="auto"/>
        <w:ind w:firstLine="708"/>
        <w:jc w:val="both"/>
        <w:rPr>
          <w:b/>
          <w:bCs/>
          <w:highlight w:val="white"/>
        </w:rPr>
      </w:pPr>
      <w:r w:rsidRPr="00C40220">
        <w:rPr>
          <w:highlight w:val="white"/>
        </w:rPr>
        <w:t>14) брати участь у реалізації форм участі територіальної громади у вирішенні питань місцевого значення, визначених Конституцією України, Законами України, цим Статутом, рішеннями Ради;</w:t>
      </w:r>
    </w:p>
    <w:p w14:paraId="000000E2" w14:textId="77777777" w:rsidR="0078501C" w:rsidRPr="00C40220" w:rsidRDefault="00000000">
      <w:pPr>
        <w:spacing w:line="276" w:lineRule="auto"/>
        <w:ind w:firstLine="708"/>
        <w:jc w:val="both"/>
        <w:rPr>
          <w:highlight w:val="white"/>
        </w:rPr>
      </w:pPr>
      <w:r w:rsidRPr="00C40220">
        <w:rPr>
          <w:highlight w:val="white"/>
        </w:rPr>
        <w:t>15) користуватися іншими правами, передбаченими Конституцією України й іншими нормативно-правовими актами України.</w:t>
      </w:r>
    </w:p>
    <w:p w14:paraId="000000E3" w14:textId="77777777" w:rsidR="0078501C" w:rsidRPr="00C40220" w:rsidRDefault="00000000">
      <w:pPr>
        <w:spacing w:line="276" w:lineRule="auto"/>
        <w:ind w:firstLine="708"/>
        <w:jc w:val="both"/>
        <w:rPr>
          <w:highlight w:val="white"/>
        </w:rPr>
      </w:pPr>
      <w:r w:rsidRPr="00C40220">
        <w:rPr>
          <w:highlight w:val="white"/>
        </w:rPr>
        <w:t>3. З метою вдосконалення обліку осіб, які володіють правом користування соціальною, комунальною інфраструктурою територіальної громади та  пільгами встановленими за рішенням Ради може запроваджуватись «Соціальна карта тернополянина». «Соціальна карта тернополянина» —це документ, що підтверджує право особи на користування міськими послугами та пільгами, які надаються жителям територіальної громади</w:t>
      </w:r>
      <w:r w:rsidRPr="00C40220">
        <w:t xml:space="preserve"> та іншим особам, що не є жителями,</w:t>
      </w:r>
      <w:r w:rsidRPr="00C40220">
        <w:rPr>
          <w:highlight w:val="white"/>
        </w:rPr>
        <w:t xml:space="preserve"> відповідно до рішень Ради.</w:t>
      </w:r>
    </w:p>
    <w:p w14:paraId="000000E4" w14:textId="77777777" w:rsidR="0078501C" w:rsidRPr="00C40220" w:rsidRDefault="00000000">
      <w:pPr>
        <w:spacing w:line="276" w:lineRule="auto"/>
        <w:ind w:firstLine="708"/>
        <w:jc w:val="both"/>
        <w:rPr>
          <w:highlight w:val="white"/>
        </w:rPr>
      </w:pPr>
      <w:r w:rsidRPr="00C40220">
        <w:rPr>
          <w:highlight w:val="white"/>
        </w:rPr>
        <w:t>4.  Рада, у межах власної компетенції та з врахуванням можливостей місцевого бюджету, з метою підвищення рівня соціального захисту жителів, може встановлювати для них загалом або для їх окремих категорій (пенсіонерів, ветеранів війни, репресованих, вдів, багатодітних сімей, вимушених переселенців тощо) пільгові умови користування інфраструктурою населених пунктів територіальної громади, надання житлово-комунальних послуг, оподаткування та ін.</w:t>
      </w:r>
    </w:p>
    <w:p w14:paraId="000000E5" w14:textId="77777777" w:rsidR="0078501C" w:rsidRPr="00C40220" w:rsidRDefault="00000000">
      <w:pPr>
        <w:spacing w:line="276" w:lineRule="auto"/>
        <w:ind w:firstLine="708"/>
        <w:jc w:val="both"/>
        <w:rPr>
          <w:highlight w:val="white"/>
        </w:rPr>
      </w:pPr>
      <w:r w:rsidRPr="00C40220">
        <w:rPr>
          <w:highlight w:val="white"/>
        </w:rPr>
        <w:t>5. Права жителів, якщо це передбачено Конституцією і законами України, цим Статутом поширюються також на іноземців, осіб без громадянства й інших осіб, які на законних підставах проживають</w:t>
      </w:r>
      <w:r w:rsidRPr="00C40220">
        <w:t> </w:t>
      </w:r>
      <w:r w:rsidRPr="00C40220">
        <w:rPr>
          <w:highlight w:val="white"/>
        </w:rPr>
        <w:t>(перебувають) у межах території територіальної громади.</w:t>
      </w:r>
    </w:p>
    <w:p w14:paraId="000000E6" w14:textId="77777777" w:rsidR="0078501C" w:rsidRPr="00C40220" w:rsidRDefault="0078501C">
      <w:pPr>
        <w:widowControl w:val="0"/>
        <w:pBdr>
          <w:top w:val="nil"/>
          <w:left w:val="nil"/>
          <w:bottom w:val="nil"/>
          <w:right w:val="nil"/>
          <w:between w:val="nil"/>
        </w:pBdr>
        <w:spacing w:line="276" w:lineRule="auto"/>
        <w:ind w:firstLine="708"/>
        <w:jc w:val="both"/>
      </w:pPr>
    </w:p>
    <w:p w14:paraId="000000E7" w14:textId="77777777" w:rsidR="0078501C" w:rsidRPr="00C40220" w:rsidRDefault="00000000">
      <w:pPr>
        <w:spacing w:line="276" w:lineRule="auto"/>
        <w:ind w:firstLine="708"/>
        <w:jc w:val="both"/>
        <w:rPr>
          <w:b/>
          <w:bCs/>
          <w:strike/>
          <w:highlight w:val="white"/>
        </w:rPr>
      </w:pPr>
      <w:r w:rsidRPr="00C40220">
        <w:rPr>
          <w:b/>
          <w:bCs/>
          <w:highlight w:val="white"/>
        </w:rPr>
        <w:lastRenderedPageBreak/>
        <w:t>Стаття 7. Обов’язки жителів</w:t>
      </w:r>
    </w:p>
    <w:p w14:paraId="000000E8" w14:textId="77777777" w:rsidR="0078501C" w:rsidRPr="00C40220" w:rsidRDefault="00000000">
      <w:pPr>
        <w:spacing w:line="276" w:lineRule="auto"/>
        <w:ind w:firstLine="708"/>
        <w:jc w:val="both"/>
        <w:rPr>
          <w:highlight w:val="white"/>
        </w:rPr>
      </w:pPr>
      <w:r w:rsidRPr="00C40220">
        <w:rPr>
          <w:highlight w:val="white"/>
        </w:rPr>
        <w:t>1. Жителі зобов’язані:</w:t>
      </w:r>
    </w:p>
    <w:p w14:paraId="000000E9"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поважати гідність кожної людини, сприяти забезпеченню рівності прав і свобод, утримуватися від будь-яких форм дискримінації;</w:t>
      </w:r>
    </w:p>
    <w:p w14:paraId="000000EA"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шанобливо ставитися до традицій і звичаїв територіальної громади, її самобутності, історії та культури;</w:t>
      </w:r>
    </w:p>
    <w:p w14:paraId="000000EB"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сприяти сталому розвитку територіальної громади, тобто балансу між задоволенням сучасних потреб жителів і захистом інтересів майбутніх поколінь, включно з їхньою потребою в безпечному і здоровому довкіллі;</w:t>
      </w:r>
    </w:p>
    <w:p w14:paraId="000000EC"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шанобливо й ощадно ставитися до майна, коштів, природних ресурсів територіальної громади, а також до об’єктів спільної власності територіальних громад розташованих у межах Тернопільської міської територіальної громади;</w:t>
      </w:r>
    </w:p>
    <w:p w14:paraId="000000ED"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поважати символіку територіальної громади й населених пунктів, що входять до складу території територіальної громади, і використовувати її тільки за призначенням;</w:t>
      </w:r>
    </w:p>
    <w:p w14:paraId="000000EE"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реалізовувати свої права, свободи й законні інтереси з повагою до прав жителів</w:t>
      </w:r>
      <w:r w:rsidRPr="00C40220">
        <w:rPr>
          <w:b/>
          <w:bCs/>
          <w:highlight w:val="white"/>
        </w:rPr>
        <w:t xml:space="preserve"> </w:t>
      </w:r>
      <w:r w:rsidRPr="00C40220">
        <w:rPr>
          <w:highlight w:val="white"/>
        </w:rPr>
        <w:t>та інших осіб, які на законних підставах проживають</w:t>
      </w:r>
      <w:r w:rsidRPr="00C40220">
        <w:t> </w:t>
      </w:r>
      <w:r w:rsidRPr="00C40220">
        <w:rPr>
          <w:highlight w:val="white"/>
        </w:rPr>
        <w:t>(перебувають) у межах територіальної громади, до інтересів держави й територіальної громади;</w:t>
      </w:r>
    </w:p>
    <w:p w14:paraId="000000EF"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сплачувати податки і збори;</w:t>
      </w:r>
    </w:p>
    <w:p w14:paraId="000000F0" w14:textId="77777777" w:rsidR="0078501C" w:rsidRPr="00C40220" w:rsidRDefault="00000000">
      <w:pPr>
        <w:numPr>
          <w:ilvl w:val="0"/>
          <w:numId w:val="9"/>
        </w:numPr>
        <w:tabs>
          <w:tab w:val="left" w:pos="993"/>
        </w:tabs>
        <w:spacing w:line="276" w:lineRule="auto"/>
        <w:ind w:left="0" w:firstLine="708"/>
        <w:jc w:val="both"/>
        <w:rPr>
          <w:highlight w:val="white"/>
        </w:rPr>
      </w:pPr>
      <w:r w:rsidRPr="00C40220">
        <w:rPr>
          <w:highlight w:val="white"/>
        </w:rPr>
        <w:t>дотримуватися Конституції і законів України, цього Статуту й інших актів органів та посадових осіб місцевого самоврядування.</w:t>
      </w:r>
    </w:p>
    <w:p w14:paraId="000000F1" w14:textId="77777777" w:rsidR="0078501C" w:rsidRPr="00C40220" w:rsidRDefault="00000000">
      <w:pPr>
        <w:tabs>
          <w:tab w:val="left" w:pos="993"/>
        </w:tabs>
        <w:spacing w:line="276" w:lineRule="auto"/>
        <w:ind w:firstLine="708"/>
        <w:jc w:val="both"/>
        <w:rPr>
          <w:highlight w:val="white"/>
        </w:rPr>
      </w:pPr>
      <w:r w:rsidRPr="00C40220">
        <w:rPr>
          <w:highlight w:val="white"/>
        </w:rPr>
        <w:t>2. Обов’язки жителів у частині, що не суперечить Конституції і законам України, цьому Статуту, поширюються також на іноземців, осіб без громадянства й інших осіб, які на законних підставах проживають</w:t>
      </w:r>
      <w:r w:rsidRPr="00C40220">
        <w:t> </w:t>
      </w:r>
      <w:r w:rsidRPr="00C40220">
        <w:rPr>
          <w:highlight w:val="white"/>
        </w:rPr>
        <w:t>(перебувають) у межах територіальної громади.</w:t>
      </w:r>
    </w:p>
    <w:p w14:paraId="000000F2" w14:textId="77777777" w:rsidR="0078501C" w:rsidRPr="00C40220" w:rsidRDefault="0078501C">
      <w:pPr>
        <w:widowControl w:val="0"/>
        <w:pBdr>
          <w:top w:val="nil"/>
          <w:left w:val="nil"/>
          <w:bottom w:val="nil"/>
          <w:right w:val="nil"/>
          <w:between w:val="nil"/>
        </w:pBdr>
        <w:spacing w:line="276" w:lineRule="auto"/>
        <w:ind w:firstLine="708"/>
        <w:jc w:val="both"/>
      </w:pPr>
    </w:p>
    <w:p w14:paraId="000000F3" w14:textId="77777777" w:rsidR="0078501C" w:rsidRPr="00C40220" w:rsidRDefault="00000000">
      <w:pPr>
        <w:spacing w:line="276" w:lineRule="auto"/>
        <w:ind w:firstLine="708"/>
        <w:jc w:val="both"/>
        <w:rPr>
          <w:b/>
          <w:bCs/>
          <w:highlight w:val="white"/>
        </w:rPr>
      </w:pPr>
      <w:r w:rsidRPr="00C40220">
        <w:rPr>
          <w:b/>
          <w:bCs/>
          <w:highlight w:val="white"/>
        </w:rPr>
        <w:t>Стаття 8. Гарантії прав жителів</w:t>
      </w:r>
    </w:p>
    <w:p w14:paraId="000000F4" w14:textId="77777777" w:rsidR="0078501C" w:rsidRPr="00C40220" w:rsidRDefault="00000000">
      <w:pPr>
        <w:numPr>
          <w:ilvl w:val="0"/>
          <w:numId w:val="10"/>
        </w:numPr>
        <w:tabs>
          <w:tab w:val="left" w:pos="993"/>
        </w:tabs>
        <w:spacing w:line="276" w:lineRule="auto"/>
        <w:ind w:left="0" w:firstLine="708"/>
        <w:jc w:val="both"/>
        <w:rPr>
          <w:highlight w:val="white"/>
        </w:rPr>
      </w:pPr>
      <w:r w:rsidRPr="00C40220">
        <w:rPr>
          <w:highlight w:val="white"/>
        </w:rPr>
        <w:t>Рада, її депутати, виконавчі органи й посадові особи місцевого самоврядування забезпечують реалізацію прав і законних інтересів жителів у межах, визначених Конституцією та законами України.</w:t>
      </w:r>
    </w:p>
    <w:p w14:paraId="000000F5" w14:textId="77777777" w:rsidR="0078501C" w:rsidRPr="00C40220" w:rsidRDefault="00000000">
      <w:pPr>
        <w:spacing w:line="276" w:lineRule="auto"/>
        <w:ind w:firstLine="708"/>
        <w:jc w:val="both"/>
        <w:rPr>
          <w:highlight w:val="white"/>
        </w:rPr>
      </w:pPr>
      <w:r w:rsidRPr="00C40220">
        <w:rPr>
          <w:highlight w:val="white"/>
        </w:rPr>
        <w:t>2. Жителям гарантується право на участь у вирішенні питань місцевого значення, віднесених до відання територіальної громади і її органів місцевого самоврядування в порядку й у формах, визначених Конституцією та актами законодавства України, цим Статутом і іншими рішеннями Ради, її виконавчого комітету, розпорядженнями міського голови.</w:t>
      </w:r>
    </w:p>
    <w:p w14:paraId="000000F6" w14:textId="77777777" w:rsidR="0078501C" w:rsidRPr="00C40220" w:rsidRDefault="00000000">
      <w:pPr>
        <w:spacing w:line="276" w:lineRule="auto"/>
        <w:ind w:firstLine="708"/>
        <w:jc w:val="both"/>
        <w:rPr>
          <w:highlight w:val="white"/>
        </w:rPr>
      </w:pPr>
      <w:r w:rsidRPr="00C40220">
        <w:rPr>
          <w:highlight w:val="white"/>
        </w:rPr>
        <w:t>3. Захист та реалізація прав і свобод людини й громадянина, які закріплені в Конституції та законах України, визначають зміст і спрямованість діяльності органів місцевого</w:t>
      </w:r>
      <w:r w:rsidRPr="00C40220">
        <w:rPr>
          <w:b/>
          <w:bCs/>
          <w:highlight w:val="white"/>
        </w:rPr>
        <w:t xml:space="preserve"> </w:t>
      </w:r>
      <w:r w:rsidRPr="00C40220">
        <w:rPr>
          <w:highlight w:val="white"/>
        </w:rPr>
        <w:t>самоврядування територіальної громади.</w:t>
      </w:r>
    </w:p>
    <w:p w14:paraId="000000F7" w14:textId="77777777" w:rsidR="0078501C" w:rsidRPr="00C40220" w:rsidRDefault="00000000">
      <w:pPr>
        <w:spacing w:line="276" w:lineRule="auto"/>
        <w:ind w:firstLine="708"/>
        <w:jc w:val="both"/>
        <w:rPr>
          <w:b/>
          <w:bCs/>
          <w:highlight w:val="white"/>
        </w:rPr>
      </w:pPr>
      <w:r w:rsidRPr="00C40220">
        <w:rPr>
          <w:highlight w:val="white"/>
        </w:rPr>
        <w:t>4. Органи й посадові особи місцевого самоврядування  у своїй діяльності зобов’язані надавати пріоритетне значення служінню інтересам територіальної громади й забезпеченню всім її жителям реальної можливості реалізувати їхні права.</w:t>
      </w:r>
    </w:p>
    <w:p w14:paraId="000000F8" w14:textId="77777777" w:rsidR="0078501C" w:rsidRPr="00C40220" w:rsidRDefault="00000000">
      <w:pPr>
        <w:spacing w:line="276" w:lineRule="auto"/>
        <w:ind w:firstLine="708"/>
        <w:jc w:val="both"/>
        <w:rPr>
          <w:highlight w:val="white"/>
        </w:rPr>
      </w:pPr>
      <w:r w:rsidRPr="00C40220">
        <w:rPr>
          <w:highlight w:val="white"/>
        </w:rPr>
        <w:t>5. Рішення, дії й бездіяльність органів і посадових осіб місцевого самоврядування не можуть обмежувати чи порушувати встановлені Конституцією і законами України права й свободи людини та громадянина.</w:t>
      </w:r>
    </w:p>
    <w:p w14:paraId="000000F9" w14:textId="77777777" w:rsidR="0078501C" w:rsidRPr="00C40220" w:rsidRDefault="00000000">
      <w:pPr>
        <w:spacing w:line="276" w:lineRule="auto"/>
        <w:ind w:firstLine="708"/>
        <w:jc w:val="both"/>
        <w:rPr>
          <w:highlight w:val="white"/>
        </w:rPr>
      </w:pPr>
      <w:r w:rsidRPr="00C40220">
        <w:rPr>
          <w:highlight w:val="white"/>
        </w:rPr>
        <w:lastRenderedPageBreak/>
        <w:t>6. Реалізація жителями своїх прав, свобод і законних інтересів не повинна призводити до порушення прав і свобод інших осіб, а також інтересів територіальної громади, суспільства чи держави загалом.</w:t>
      </w:r>
    </w:p>
    <w:p w14:paraId="000000FA" w14:textId="77777777" w:rsidR="0078501C" w:rsidRPr="00C40220" w:rsidRDefault="00000000">
      <w:pPr>
        <w:tabs>
          <w:tab w:val="left" w:pos="993"/>
        </w:tabs>
        <w:spacing w:line="276" w:lineRule="auto"/>
        <w:ind w:firstLine="708"/>
        <w:jc w:val="both"/>
        <w:rPr>
          <w:highlight w:val="white"/>
        </w:rPr>
      </w:pPr>
      <w:r w:rsidRPr="00C40220">
        <w:rPr>
          <w:highlight w:val="white"/>
        </w:rPr>
        <w:t>7. Реалізація прав жителів здійснюється шляхом:</w:t>
      </w:r>
    </w:p>
    <w:p w14:paraId="000000FB"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забезпечення безперешкодного доступу до об’єктів фізичного оточення і транспорту;</w:t>
      </w:r>
    </w:p>
    <w:p w14:paraId="000000FC"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забезпечення можливості безперешкодного пересування в межах територіальної громади;</w:t>
      </w:r>
    </w:p>
    <w:p w14:paraId="000000FD"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забезпечення отримання рівних умов участі в усіх сферах суспільного життя;</w:t>
      </w:r>
    </w:p>
    <w:p w14:paraId="000000FE"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отримання інформації в доступний спосіб;</w:t>
      </w:r>
    </w:p>
    <w:p w14:paraId="000000FF"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надання якісних соціальних, освітніх, комунальних, транспортних, фінансових, правничих, безпекових, адміністративних послуг, а також послуг у сфері громадського здоров’я, охорони здоров’я, цивільного захисту;</w:t>
      </w:r>
    </w:p>
    <w:p w14:paraId="00000100"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забезпечення рівних можливостей для піклування про своє здоров’я, занять фізичною культурою і спортом;</w:t>
      </w:r>
    </w:p>
    <w:p w14:paraId="00000101" w14:textId="77777777" w:rsidR="0078501C" w:rsidRPr="00C40220" w:rsidRDefault="00000000">
      <w:pPr>
        <w:numPr>
          <w:ilvl w:val="0"/>
          <w:numId w:val="11"/>
        </w:numPr>
        <w:tabs>
          <w:tab w:val="left" w:pos="993"/>
        </w:tabs>
        <w:spacing w:line="276" w:lineRule="auto"/>
        <w:ind w:left="0" w:firstLine="708"/>
        <w:jc w:val="both"/>
        <w:rPr>
          <w:highlight w:val="white"/>
        </w:rPr>
      </w:pPr>
      <w:r w:rsidRPr="00C40220">
        <w:rPr>
          <w:highlight w:val="white"/>
        </w:rPr>
        <w:t>забезпечення рівних можливостей для культурного, мистецького й/або креативного вираження, провадження культурної і творчої діяльності, доступу до культурних послуг, культурних цінностей, об’єктів культурної спадщини та інформації про них;</w:t>
      </w:r>
    </w:p>
    <w:p w14:paraId="00000102" w14:textId="77777777" w:rsidR="0078501C" w:rsidRPr="00C40220" w:rsidRDefault="00000000">
      <w:pPr>
        <w:numPr>
          <w:ilvl w:val="0"/>
          <w:numId w:val="11"/>
        </w:numPr>
        <w:shd w:val="clear" w:color="auto" w:fill="FFFFFF"/>
        <w:tabs>
          <w:tab w:val="left" w:pos="993"/>
        </w:tabs>
        <w:spacing w:line="276" w:lineRule="auto"/>
        <w:ind w:left="0" w:firstLine="708"/>
        <w:jc w:val="both"/>
        <w:rPr>
          <w:highlight w:val="white"/>
        </w:rPr>
      </w:pPr>
      <w:r w:rsidRPr="00C40220">
        <w:rPr>
          <w:highlight w:val="white"/>
        </w:rPr>
        <w:t>забезпечення належного захисту прав людини;</w:t>
      </w:r>
    </w:p>
    <w:p w14:paraId="00000103" w14:textId="77777777" w:rsidR="0078501C" w:rsidRPr="00C40220" w:rsidRDefault="00000000">
      <w:pPr>
        <w:numPr>
          <w:ilvl w:val="0"/>
          <w:numId w:val="11"/>
        </w:numPr>
        <w:shd w:val="clear" w:color="auto" w:fill="FFFFFF"/>
        <w:tabs>
          <w:tab w:val="left" w:pos="993"/>
        </w:tabs>
        <w:spacing w:line="276" w:lineRule="auto"/>
        <w:ind w:left="0" w:firstLine="708"/>
        <w:jc w:val="both"/>
        <w:rPr>
          <w:highlight w:val="white"/>
        </w:rPr>
      </w:pPr>
      <w:r w:rsidRPr="00C40220">
        <w:rPr>
          <w:highlight w:val="white"/>
        </w:rPr>
        <w:t>забезпечення рівних можливостей і вільного доступу до освіти, зокрема освіти впродовж життя;</w:t>
      </w:r>
    </w:p>
    <w:p w14:paraId="00000104" w14:textId="77777777" w:rsidR="0078501C" w:rsidRPr="00C40220" w:rsidRDefault="00000000">
      <w:pPr>
        <w:numPr>
          <w:ilvl w:val="0"/>
          <w:numId w:val="11"/>
        </w:numPr>
        <w:shd w:val="clear" w:color="auto" w:fill="FFFFFF"/>
        <w:tabs>
          <w:tab w:val="left" w:pos="993"/>
        </w:tabs>
        <w:spacing w:after="160" w:line="276" w:lineRule="auto"/>
        <w:ind w:left="0" w:firstLine="708"/>
        <w:jc w:val="both"/>
        <w:rPr>
          <w:highlight w:val="white"/>
        </w:rPr>
      </w:pPr>
      <w:r w:rsidRPr="00C40220">
        <w:rPr>
          <w:highlight w:val="white"/>
        </w:rPr>
        <w:t>забезпечення можливостей у сфері зайнятості, а також провадження підприємницької діяльності.</w:t>
      </w:r>
    </w:p>
    <w:p w14:paraId="00000105" w14:textId="77777777" w:rsidR="0078501C" w:rsidRPr="00C40220" w:rsidRDefault="0078501C">
      <w:pPr>
        <w:widowControl w:val="0"/>
        <w:pBdr>
          <w:top w:val="nil"/>
          <w:left w:val="nil"/>
          <w:bottom w:val="nil"/>
          <w:right w:val="nil"/>
          <w:between w:val="nil"/>
        </w:pBdr>
        <w:spacing w:line="276" w:lineRule="auto"/>
        <w:ind w:firstLine="708"/>
        <w:jc w:val="both"/>
      </w:pPr>
    </w:p>
    <w:p w14:paraId="00000106" w14:textId="77777777" w:rsidR="0078501C" w:rsidRPr="00C40220" w:rsidRDefault="00000000">
      <w:pPr>
        <w:widowControl w:val="0"/>
        <w:tabs>
          <w:tab w:val="left" w:pos="0"/>
        </w:tabs>
        <w:spacing w:line="276" w:lineRule="auto"/>
        <w:jc w:val="center"/>
        <w:rPr>
          <w:b/>
          <w:bCs/>
          <w:highlight w:val="white"/>
        </w:rPr>
      </w:pPr>
      <w:r w:rsidRPr="00C40220">
        <w:rPr>
          <w:b/>
          <w:bCs/>
          <w:highlight w:val="white"/>
        </w:rPr>
        <w:t>РОЗДІЛ ІІІ</w:t>
      </w:r>
    </w:p>
    <w:p w14:paraId="00000107" w14:textId="77777777" w:rsidR="0078501C" w:rsidRPr="00C40220" w:rsidRDefault="00000000">
      <w:pPr>
        <w:widowControl w:val="0"/>
        <w:tabs>
          <w:tab w:val="left" w:pos="0"/>
        </w:tabs>
        <w:spacing w:line="276" w:lineRule="auto"/>
        <w:jc w:val="center"/>
        <w:rPr>
          <w:b/>
          <w:bCs/>
          <w:highlight w:val="white"/>
        </w:rPr>
      </w:pPr>
      <w:r w:rsidRPr="00C40220">
        <w:rPr>
          <w:b/>
          <w:bCs/>
          <w:highlight w:val="white"/>
        </w:rPr>
        <w:t>ЗАСАДИ ЗДІЙСНЕННЯ МІСЦЕВОГО САМОВРЯДУВАННЯ Й ОСОБЛИВОСТІ ОРГАНІЗАЦІЇ РОБОТИ ОРГАНІВ МІСЦЕВОГО САМОВРЯДУВАННЯ</w:t>
      </w:r>
    </w:p>
    <w:p w14:paraId="00000108" w14:textId="77777777" w:rsidR="0078501C" w:rsidRPr="00C40220" w:rsidRDefault="0078501C">
      <w:pPr>
        <w:widowControl w:val="0"/>
        <w:tabs>
          <w:tab w:val="left" w:pos="0"/>
        </w:tabs>
        <w:spacing w:line="276" w:lineRule="auto"/>
        <w:ind w:firstLine="708"/>
        <w:jc w:val="both"/>
        <w:rPr>
          <w:b/>
          <w:bCs/>
          <w:highlight w:val="white"/>
        </w:rPr>
      </w:pPr>
    </w:p>
    <w:p w14:paraId="00000109" w14:textId="77777777" w:rsidR="0078501C" w:rsidRPr="00C40220" w:rsidRDefault="00000000">
      <w:pPr>
        <w:spacing w:line="276" w:lineRule="auto"/>
        <w:ind w:firstLine="708"/>
        <w:jc w:val="both"/>
        <w:rPr>
          <w:highlight w:val="white"/>
        </w:rPr>
      </w:pPr>
      <w:r w:rsidRPr="00C40220">
        <w:rPr>
          <w:b/>
          <w:bCs/>
          <w:highlight w:val="white"/>
        </w:rPr>
        <w:t>Стаття 9. Основні засади взаємодії органів і посадових осіб місцевого самоврядування з жителями</w:t>
      </w:r>
    </w:p>
    <w:p w14:paraId="0000010A" w14:textId="77777777" w:rsidR="0078501C" w:rsidRPr="00C40220" w:rsidRDefault="00000000">
      <w:pPr>
        <w:numPr>
          <w:ilvl w:val="0"/>
          <w:numId w:val="23"/>
        </w:numPr>
        <w:tabs>
          <w:tab w:val="left" w:pos="993"/>
        </w:tabs>
        <w:spacing w:line="276" w:lineRule="auto"/>
        <w:ind w:left="0" w:firstLine="708"/>
        <w:jc w:val="both"/>
        <w:rPr>
          <w:highlight w:val="white"/>
        </w:rPr>
      </w:pPr>
      <w:r w:rsidRPr="00C40220">
        <w:rPr>
          <w:highlight w:val="white"/>
        </w:rPr>
        <w:t>Органи й посадові особи місцевого самоврядування взаємодіють з жителями на засадах:</w:t>
      </w:r>
    </w:p>
    <w:p w14:paraId="0000010B" w14:textId="77777777" w:rsidR="0078501C" w:rsidRPr="00C40220" w:rsidRDefault="00000000">
      <w:pPr>
        <w:numPr>
          <w:ilvl w:val="0"/>
          <w:numId w:val="19"/>
        </w:numPr>
        <w:tabs>
          <w:tab w:val="left" w:pos="993"/>
        </w:tabs>
        <w:spacing w:line="276" w:lineRule="auto"/>
        <w:ind w:left="0" w:firstLine="708"/>
        <w:jc w:val="both"/>
        <w:rPr>
          <w:highlight w:val="white"/>
        </w:rPr>
      </w:pPr>
      <w:r w:rsidRPr="00C40220">
        <w:rPr>
          <w:highlight w:val="white"/>
        </w:rPr>
        <w:t>згуртованості й рівності можливостей</w:t>
      </w:r>
      <w:r w:rsidRPr="00C40220">
        <w:t> —</w:t>
      </w:r>
      <w:r w:rsidRPr="00C40220">
        <w:rPr>
          <w:highlight w:val="white"/>
        </w:rPr>
        <w:t xml:space="preserve"> рішення органів і посадових осіб місцевого самоврядування мають бути спрямовані на зміцнення єдності територіальної громади та забезпечення збалансованого розвитку всіх населених пунктів, що входять до складу території територіальної громади, з метою гарантування належної якості життя і рівних можливостей для всіх жителів;</w:t>
      </w:r>
    </w:p>
    <w:p w14:paraId="0000010C"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відкритості й прозорості</w:t>
      </w:r>
      <w:r w:rsidRPr="00C40220">
        <w:t> —</w:t>
      </w:r>
      <w:r w:rsidRPr="00C40220">
        <w:rPr>
          <w:highlight w:val="white"/>
        </w:rPr>
        <w:t xml:space="preserve"> інформація про діяльність органів і посадових осіб місцевого самоврядування є відкритою і перебуває у вільному доступі за винятком випадків, прямо передбачених законами;</w:t>
      </w:r>
    </w:p>
    <w:p w14:paraId="0000010D"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зручності процедури</w:t>
      </w:r>
      <w:r w:rsidRPr="00C40220">
        <w:t> </w:t>
      </w:r>
      <w:r w:rsidRPr="00C40220">
        <w:rPr>
          <w:highlight w:val="white"/>
        </w:rPr>
        <w:t>— механізми, за допомогою яких жителі взаємодіють з органами й посадовими особами місцевого самоврядування, є простими і доступними для використання;</w:t>
      </w:r>
    </w:p>
    <w:p w14:paraId="0000010E"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lastRenderedPageBreak/>
        <w:t>пріоритетності прав та інтересів територіальної громади</w:t>
      </w:r>
      <w:r w:rsidRPr="00C40220">
        <w:t> </w:t>
      </w:r>
      <w:r w:rsidRPr="00C40220">
        <w:rPr>
          <w:highlight w:val="white"/>
        </w:rPr>
        <w:t xml:space="preserve">— діяльність органів і посадових осіб місцевого самоврядування здійснюється в інтересах територіальної громади; </w:t>
      </w:r>
    </w:p>
    <w:p w14:paraId="0000010F"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ефективності</w:t>
      </w:r>
      <w:r w:rsidRPr="00C40220">
        <w:t> —</w:t>
      </w:r>
      <w:r w:rsidRPr="00C40220">
        <w:rPr>
          <w:highlight w:val="white"/>
        </w:rPr>
        <w:t xml:space="preserve"> рішення органів і посадових осіб місцевого самоврядування розробляються чи ухвалюються так, щоб досягти найкращих результатів за мінімальних витрат ресурсів; </w:t>
      </w:r>
    </w:p>
    <w:p w14:paraId="00000110"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забезпечення економічного розвитку територіальної громади, створення сприятливих умов для розвитку промислово-виробничого сектору, підприємництва, надходження інвестицій в економіку територіальної громади як основи для підвищення рівня стандартів життя жителів і розвитку людського капіталу;</w:t>
      </w:r>
    </w:p>
    <w:p w14:paraId="00000111"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сталості</w:t>
      </w:r>
      <w:r w:rsidRPr="00C40220">
        <w:t> —</w:t>
      </w:r>
      <w:r w:rsidRPr="00C40220">
        <w:rPr>
          <w:highlight w:val="white"/>
        </w:rPr>
        <w:t xml:space="preserve"> використання ресурсів територіальної громади має забезпечувати соціально, економічно й екологічно збалансований розвиток території територіальної громади, спрямований на створення економічного потенціалу, повноцінного життєвого середовища для сучасних і майбутніх поколінь;</w:t>
      </w:r>
    </w:p>
    <w:p w14:paraId="00000112"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екологічності</w:t>
      </w:r>
      <w:r w:rsidRPr="00C40220">
        <w:t xml:space="preserve"> — </w:t>
      </w:r>
      <w:r w:rsidRPr="00C40220">
        <w:rPr>
          <w:highlight w:val="white"/>
        </w:rPr>
        <w:t>ухвалені рішення мають забезпечувати відсутність або мінімальний негативний вплив на довкілля;</w:t>
      </w:r>
    </w:p>
    <w:p w14:paraId="00000113" w14:textId="77777777" w:rsidR="0078501C" w:rsidRPr="00C40220" w:rsidRDefault="00000000">
      <w:pPr>
        <w:widowControl w:val="0"/>
        <w:numPr>
          <w:ilvl w:val="0"/>
          <w:numId w:val="19"/>
        </w:numPr>
        <w:tabs>
          <w:tab w:val="left" w:pos="851"/>
          <w:tab w:val="left" w:pos="993"/>
        </w:tabs>
        <w:spacing w:line="276" w:lineRule="auto"/>
        <w:ind w:left="0" w:firstLine="708"/>
        <w:jc w:val="both"/>
        <w:rPr>
          <w:highlight w:val="white"/>
        </w:rPr>
      </w:pPr>
      <w:r w:rsidRPr="00C40220">
        <w:rPr>
          <w:highlight w:val="white"/>
        </w:rPr>
        <w:t>системності</w:t>
      </w:r>
      <w:r w:rsidRPr="00C40220">
        <w:t> —</w:t>
      </w:r>
      <w:r w:rsidRPr="00C40220">
        <w:rPr>
          <w:highlight w:val="white"/>
        </w:rPr>
        <w:t xml:space="preserve"> кожне рішення розглядається в контексті його дії разом з іншими рішеннями в просторі й часі</w:t>
      </w:r>
      <w:r w:rsidRPr="00C40220">
        <w:t> </w:t>
      </w:r>
      <w:r w:rsidRPr="00C40220">
        <w:rPr>
          <w:highlight w:val="white"/>
        </w:rPr>
        <w:t>(стратегічне планування);</w:t>
      </w:r>
    </w:p>
    <w:p w14:paraId="00000114" w14:textId="77777777" w:rsidR="0078501C" w:rsidRPr="00C40220" w:rsidRDefault="00000000">
      <w:pPr>
        <w:widowControl w:val="0"/>
        <w:numPr>
          <w:ilvl w:val="0"/>
          <w:numId w:val="19"/>
        </w:numPr>
        <w:tabs>
          <w:tab w:val="left" w:pos="0"/>
          <w:tab w:val="left" w:pos="851"/>
          <w:tab w:val="left" w:pos="993"/>
          <w:tab w:val="left" w:pos="1134"/>
        </w:tabs>
        <w:spacing w:line="276" w:lineRule="auto"/>
        <w:ind w:left="0" w:firstLine="708"/>
        <w:jc w:val="both"/>
        <w:rPr>
          <w:highlight w:val="white"/>
        </w:rPr>
      </w:pPr>
      <w:r w:rsidRPr="00C40220">
        <w:rPr>
          <w:highlight w:val="white"/>
        </w:rPr>
        <w:t>збереження архітектурної спадщини, культурних надбань поряд із надбаннями сучасності, формування естетичного зовнішнього вигляду громади;</w:t>
      </w:r>
    </w:p>
    <w:p w14:paraId="00000115" w14:textId="77777777" w:rsidR="0078501C" w:rsidRPr="00C40220" w:rsidRDefault="00000000">
      <w:pPr>
        <w:widowControl w:val="0"/>
        <w:numPr>
          <w:ilvl w:val="0"/>
          <w:numId w:val="19"/>
        </w:numPr>
        <w:tabs>
          <w:tab w:val="left" w:pos="0"/>
          <w:tab w:val="left" w:pos="851"/>
          <w:tab w:val="left" w:pos="993"/>
          <w:tab w:val="left" w:pos="1134"/>
        </w:tabs>
        <w:spacing w:line="276" w:lineRule="auto"/>
        <w:ind w:left="0" w:firstLine="708"/>
        <w:jc w:val="both"/>
        <w:rPr>
          <w:highlight w:val="white"/>
        </w:rPr>
      </w:pPr>
      <w:r w:rsidRPr="00C40220">
        <w:rPr>
          <w:highlight w:val="white"/>
        </w:rPr>
        <w:t>єдності, толерантності та взаємоповаги;</w:t>
      </w:r>
    </w:p>
    <w:p w14:paraId="00000116" w14:textId="77777777" w:rsidR="0078501C" w:rsidRPr="00C40220" w:rsidRDefault="00000000">
      <w:pPr>
        <w:widowControl w:val="0"/>
        <w:numPr>
          <w:ilvl w:val="0"/>
          <w:numId w:val="19"/>
        </w:numPr>
        <w:tabs>
          <w:tab w:val="left" w:pos="0"/>
          <w:tab w:val="left" w:pos="851"/>
          <w:tab w:val="left" w:pos="993"/>
          <w:tab w:val="left" w:pos="1134"/>
        </w:tabs>
        <w:spacing w:line="276" w:lineRule="auto"/>
        <w:ind w:left="0" w:firstLine="708"/>
        <w:jc w:val="both"/>
        <w:rPr>
          <w:highlight w:val="white"/>
        </w:rPr>
      </w:pPr>
      <w:r w:rsidRPr="00C40220">
        <w:rPr>
          <w:highlight w:val="white"/>
        </w:rPr>
        <w:t>безбар’єрності</w:t>
      </w:r>
      <w:r w:rsidRPr="00C40220">
        <w:t xml:space="preserve">  — </w:t>
      </w:r>
      <w:r w:rsidRPr="00C40220">
        <w:rPr>
          <w:highlight w:val="white"/>
        </w:rPr>
        <w:t>рішення органів і посадових осіб місцевого самоврядування  повинні забезпечувати безперешкодний доступ усіх жителів до різних сфер життєдіяльності територіальної громади, а також до інформації та послуг.</w:t>
      </w:r>
    </w:p>
    <w:p w14:paraId="00000117" w14:textId="77777777" w:rsidR="0078501C" w:rsidRPr="00C40220" w:rsidRDefault="0078501C">
      <w:pPr>
        <w:widowControl w:val="0"/>
        <w:tabs>
          <w:tab w:val="left" w:pos="0"/>
        </w:tabs>
        <w:spacing w:line="276" w:lineRule="auto"/>
        <w:ind w:firstLine="708"/>
        <w:jc w:val="both"/>
        <w:rPr>
          <w:b/>
          <w:bCs/>
          <w:highlight w:val="white"/>
        </w:rPr>
      </w:pPr>
    </w:p>
    <w:p w14:paraId="00000118" w14:textId="77777777" w:rsidR="0078501C" w:rsidRPr="00C40220" w:rsidRDefault="00000000">
      <w:pPr>
        <w:widowControl w:val="0"/>
        <w:spacing w:line="276" w:lineRule="auto"/>
        <w:ind w:firstLine="708"/>
        <w:jc w:val="both"/>
        <w:rPr>
          <w:b/>
          <w:bCs/>
          <w:highlight w:val="white"/>
        </w:rPr>
      </w:pPr>
      <w:r w:rsidRPr="00C40220">
        <w:rPr>
          <w:b/>
          <w:bCs/>
          <w:highlight w:val="white"/>
        </w:rPr>
        <w:t>Стаття</w:t>
      </w:r>
      <w:r w:rsidRPr="00C40220">
        <w:rPr>
          <w:highlight w:val="white"/>
        </w:rPr>
        <w:t> </w:t>
      </w:r>
      <w:r w:rsidRPr="00C40220">
        <w:rPr>
          <w:b/>
          <w:bCs/>
          <w:highlight w:val="white"/>
        </w:rPr>
        <w:t>10. Елементи системи місцевого самоврядування в територіальній громаді</w:t>
      </w:r>
    </w:p>
    <w:p w14:paraId="00000119" w14:textId="77777777" w:rsidR="0078501C" w:rsidRPr="00C40220" w:rsidRDefault="00000000">
      <w:pPr>
        <w:numPr>
          <w:ilvl w:val="0"/>
          <w:numId w:val="13"/>
        </w:numPr>
        <w:shd w:val="clear" w:color="auto" w:fill="FFFFFF"/>
        <w:tabs>
          <w:tab w:val="left" w:pos="993"/>
        </w:tabs>
        <w:spacing w:line="276" w:lineRule="auto"/>
        <w:ind w:left="0" w:firstLine="708"/>
        <w:jc w:val="both"/>
        <w:rPr>
          <w:highlight w:val="white"/>
        </w:rPr>
      </w:pPr>
      <w:r w:rsidRPr="00C40220">
        <w:rPr>
          <w:highlight w:val="white"/>
        </w:rPr>
        <w:t>Елементами системи місцевого самоврядування в територіальній громаді є:</w:t>
      </w:r>
    </w:p>
    <w:p w14:paraId="0000011A" w14:textId="77777777" w:rsidR="0078501C" w:rsidRPr="00C40220" w:rsidRDefault="00000000">
      <w:pPr>
        <w:numPr>
          <w:ilvl w:val="0"/>
          <w:numId w:val="16"/>
        </w:numPr>
        <w:shd w:val="clear" w:color="auto" w:fill="FFFFFF"/>
        <w:tabs>
          <w:tab w:val="left" w:pos="993"/>
        </w:tabs>
        <w:spacing w:line="276" w:lineRule="auto"/>
        <w:ind w:left="0" w:firstLine="708"/>
        <w:jc w:val="both"/>
        <w:rPr>
          <w:highlight w:val="white"/>
        </w:rPr>
      </w:pPr>
      <w:r w:rsidRPr="00C40220">
        <w:rPr>
          <w:highlight w:val="white"/>
        </w:rPr>
        <w:t>територіальна громада як первинний суб’єкт місцевого самоврядування, основний носій його функцій і повноважень;</w:t>
      </w:r>
    </w:p>
    <w:p w14:paraId="0000011B" w14:textId="77777777" w:rsidR="0078501C" w:rsidRPr="00C40220" w:rsidRDefault="00000000">
      <w:pPr>
        <w:numPr>
          <w:ilvl w:val="0"/>
          <w:numId w:val="16"/>
        </w:numPr>
        <w:shd w:val="clear" w:color="auto" w:fill="FFFFFF"/>
        <w:tabs>
          <w:tab w:val="left" w:pos="993"/>
        </w:tabs>
        <w:spacing w:line="276" w:lineRule="auto"/>
        <w:ind w:left="0" w:firstLine="708"/>
        <w:jc w:val="both"/>
        <w:rPr>
          <w:highlight w:val="white"/>
        </w:rPr>
      </w:pPr>
      <w:r w:rsidRPr="00C40220">
        <w:rPr>
          <w:highlight w:val="white"/>
        </w:rPr>
        <w:t>міська рада;</w:t>
      </w:r>
    </w:p>
    <w:p w14:paraId="0000011C" w14:textId="77777777" w:rsidR="0078501C" w:rsidRPr="00C40220" w:rsidRDefault="00000000">
      <w:pPr>
        <w:numPr>
          <w:ilvl w:val="0"/>
          <w:numId w:val="16"/>
        </w:numPr>
        <w:shd w:val="clear" w:color="auto" w:fill="FFFFFF"/>
        <w:tabs>
          <w:tab w:val="left" w:pos="993"/>
        </w:tabs>
        <w:spacing w:line="276" w:lineRule="auto"/>
        <w:ind w:left="0" w:firstLine="708"/>
        <w:jc w:val="both"/>
        <w:rPr>
          <w:highlight w:val="white"/>
        </w:rPr>
      </w:pPr>
      <w:r w:rsidRPr="00C40220">
        <w:rPr>
          <w:highlight w:val="white"/>
        </w:rPr>
        <w:t>міський голова;</w:t>
      </w:r>
    </w:p>
    <w:p w14:paraId="0000011D" w14:textId="77777777" w:rsidR="0078501C" w:rsidRPr="00C40220" w:rsidRDefault="00000000">
      <w:pPr>
        <w:numPr>
          <w:ilvl w:val="0"/>
          <w:numId w:val="16"/>
        </w:numPr>
        <w:shd w:val="clear" w:color="auto" w:fill="FFFFFF"/>
        <w:tabs>
          <w:tab w:val="left" w:pos="993"/>
        </w:tabs>
        <w:spacing w:line="276" w:lineRule="auto"/>
        <w:ind w:left="0" w:firstLine="708"/>
        <w:jc w:val="both"/>
        <w:rPr>
          <w:highlight w:val="white"/>
        </w:rPr>
      </w:pPr>
      <w:r w:rsidRPr="00C40220">
        <w:rPr>
          <w:highlight w:val="white"/>
        </w:rPr>
        <w:t>виконавчі органи ради;</w:t>
      </w:r>
    </w:p>
    <w:p w14:paraId="0000011E" w14:textId="77777777" w:rsidR="0078501C" w:rsidRPr="00C40220" w:rsidRDefault="00000000">
      <w:pPr>
        <w:numPr>
          <w:ilvl w:val="0"/>
          <w:numId w:val="16"/>
        </w:numPr>
        <w:shd w:val="clear" w:color="auto" w:fill="FFFFFF"/>
        <w:tabs>
          <w:tab w:val="left" w:pos="993"/>
        </w:tabs>
        <w:spacing w:line="276" w:lineRule="auto"/>
        <w:ind w:left="0" w:firstLine="708"/>
        <w:jc w:val="both"/>
        <w:rPr>
          <w:highlight w:val="white"/>
        </w:rPr>
      </w:pPr>
      <w:r w:rsidRPr="00C40220">
        <w:rPr>
          <w:highlight w:val="white"/>
        </w:rPr>
        <w:t>органи самоорганізації населення.</w:t>
      </w:r>
    </w:p>
    <w:p w14:paraId="0000011F" w14:textId="77777777" w:rsidR="0078501C" w:rsidRPr="00C40220" w:rsidRDefault="0078501C">
      <w:pPr>
        <w:widowControl w:val="0"/>
        <w:tabs>
          <w:tab w:val="left" w:pos="0"/>
        </w:tabs>
        <w:spacing w:line="276" w:lineRule="auto"/>
        <w:ind w:firstLine="708"/>
        <w:jc w:val="both"/>
        <w:rPr>
          <w:b/>
          <w:bCs/>
          <w:highlight w:val="white"/>
        </w:rPr>
      </w:pPr>
    </w:p>
    <w:p w14:paraId="00000120" w14:textId="77777777" w:rsidR="0078501C" w:rsidRPr="00C40220" w:rsidRDefault="00000000">
      <w:pPr>
        <w:widowControl w:val="0"/>
        <w:tabs>
          <w:tab w:val="left" w:pos="0"/>
        </w:tabs>
        <w:spacing w:line="276" w:lineRule="auto"/>
        <w:ind w:firstLine="708"/>
        <w:jc w:val="both"/>
        <w:rPr>
          <w:b/>
          <w:bCs/>
          <w:highlight w:val="white"/>
        </w:rPr>
      </w:pPr>
      <w:r w:rsidRPr="00C40220">
        <w:rPr>
          <w:b/>
          <w:bCs/>
          <w:highlight w:val="white"/>
        </w:rPr>
        <w:t xml:space="preserve">Стаття 11. Територіальна громада </w:t>
      </w:r>
    </w:p>
    <w:p w14:paraId="00000121" w14:textId="77777777" w:rsidR="0078501C" w:rsidRPr="00C40220" w:rsidRDefault="00000000">
      <w:pPr>
        <w:shd w:val="clear" w:color="auto" w:fill="FFFFFF"/>
        <w:spacing w:line="276" w:lineRule="auto"/>
        <w:ind w:firstLine="708"/>
        <w:jc w:val="both"/>
        <w:rPr>
          <w:highlight w:val="white"/>
        </w:rPr>
      </w:pPr>
      <w:r w:rsidRPr="00C40220">
        <w:rPr>
          <w:highlight w:val="white"/>
        </w:rPr>
        <w:t>1. Територіальна громада – це первинний суб’єкт права на місцеве самоврядування.</w:t>
      </w:r>
    </w:p>
    <w:p w14:paraId="00000122" w14:textId="77777777" w:rsidR="0078501C" w:rsidRPr="00C40220" w:rsidRDefault="00000000">
      <w:pPr>
        <w:shd w:val="clear" w:color="auto" w:fill="FFFFFF"/>
        <w:spacing w:line="276" w:lineRule="auto"/>
        <w:ind w:firstLine="708"/>
        <w:jc w:val="both"/>
        <w:rPr>
          <w:highlight w:val="white"/>
        </w:rPr>
      </w:pPr>
      <w:r w:rsidRPr="00C40220">
        <w:rPr>
          <w:highlight w:val="white"/>
        </w:rPr>
        <w:t>Місцеве самоврядування здійснюється територіальною громадою в порядку, встановленому законом, як безпосередньо, так і через органи місцевого самоврядування.</w:t>
      </w:r>
    </w:p>
    <w:p w14:paraId="00000123" w14:textId="77777777" w:rsidR="0078501C" w:rsidRPr="00C40220" w:rsidRDefault="00000000">
      <w:pPr>
        <w:spacing w:line="276" w:lineRule="auto"/>
        <w:ind w:firstLine="708"/>
        <w:jc w:val="both"/>
        <w:rPr>
          <w:highlight w:val="white"/>
        </w:rPr>
      </w:pPr>
      <w:r w:rsidRPr="00C40220">
        <w:rPr>
          <w:highlight w:val="white"/>
        </w:rPr>
        <w:t xml:space="preserve">2. Житель Тернопільської міської територіальної громади — це громадянин України, який задекларував або зареєстрував  місце проживання на території територіальної громади або фактичне місце проживання / перебування якого  підтверджується довідкою про взяття на облік внутрішньо переміщеної особи, крім військовослужбовця строкової служби, фізичної особи, яка за </w:t>
      </w:r>
      <w:proofErr w:type="spellStart"/>
      <w:r w:rsidRPr="00C40220">
        <w:rPr>
          <w:highlight w:val="white"/>
        </w:rPr>
        <w:t>вироком</w:t>
      </w:r>
      <w:proofErr w:type="spellEnd"/>
      <w:r w:rsidRPr="00C40220">
        <w:rPr>
          <w:highlight w:val="white"/>
        </w:rPr>
        <w:t xml:space="preserve"> суду перебуває в місці позбавлення волі.</w:t>
      </w:r>
    </w:p>
    <w:p w14:paraId="00000124" w14:textId="77777777" w:rsidR="0078501C" w:rsidRPr="00C40220" w:rsidRDefault="00000000">
      <w:pPr>
        <w:spacing w:line="276" w:lineRule="auto"/>
        <w:ind w:firstLine="708"/>
        <w:jc w:val="both"/>
        <w:rPr>
          <w:highlight w:val="white"/>
        </w:rPr>
      </w:pPr>
      <w:r w:rsidRPr="00C40220">
        <w:rPr>
          <w:highlight w:val="white"/>
        </w:rPr>
        <w:lastRenderedPageBreak/>
        <w:t>3. Для осіб, які володіють нерухомим майном (нерухомістю) на території громади, працюють у громаді, ведуть іншу діяльність, пов’язану зі сплатою податків до бюджету, але не зареєстрували  або не задекларували місце проживання на території територіальної громади, Радою можуть встановлюватись права користування інфраструктурою, порядок отримання соціальних, освітніх, медичних та інших послуг на рівних умовах з жителями громади.</w:t>
      </w:r>
    </w:p>
    <w:p w14:paraId="00000125" w14:textId="77777777" w:rsidR="0078501C" w:rsidRPr="00C40220" w:rsidRDefault="0078501C">
      <w:pPr>
        <w:spacing w:line="276" w:lineRule="auto"/>
        <w:ind w:firstLine="708"/>
        <w:jc w:val="both"/>
        <w:rPr>
          <w:highlight w:val="white"/>
        </w:rPr>
      </w:pPr>
    </w:p>
    <w:p w14:paraId="00000126" w14:textId="77777777" w:rsidR="0078501C" w:rsidRPr="00C40220" w:rsidRDefault="00000000">
      <w:pPr>
        <w:spacing w:line="276" w:lineRule="auto"/>
        <w:ind w:firstLine="708"/>
        <w:jc w:val="both"/>
        <w:rPr>
          <w:b/>
          <w:bCs/>
        </w:rPr>
      </w:pPr>
      <w:r w:rsidRPr="00C40220">
        <w:rPr>
          <w:b/>
          <w:bCs/>
        </w:rPr>
        <w:t>Стаття 12. Акти органів та посадових осіб територіальної громади</w:t>
      </w:r>
    </w:p>
    <w:p w14:paraId="00000127" w14:textId="77777777" w:rsidR="0078501C" w:rsidRPr="00C40220" w:rsidRDefault="00000000">
      <w:pPr>
        <w:spacing w:line="276" w:lineRule="auto"/>
        <w:ind w:firstLine="708"/>
        <w:jc w:val="both"/>
        <w:rPr>
          <w:highlight w:val="white"/>
        </w:rPr>
      </w:pPr>
      <w:r w:rsidRPr="00C40220">
        <w:rPr>
          <w:highlight w:val="white"/>
        </w:rPr>
        <w:t>1. Систему актів органів та посадових осіб місцевого самоврядування складають:</w:t>
      </w:r>
    </w:p>
    <w:p w14:paraId="00000128" w14:textId="77777777" w:rsidR="0078501C" w:rsidRPr="00C40220" w:rsidRDefault="00000000">
      <w:pPr>
        <w:spacing w:line="276" w:lineRule="auto"/>
        <w:ind w:firstLine="708"/>
        <w:jc w:val="both"/>
        <w:rPr>
          <w:highlight w:val="white"/>
        </w:rPr>
      </w:pPr>
      <w:r w:rsidRPr="00C40220">
        <w:rPr>
          <w:highlight w:val="white"/>
        </w:rPr>
        <w:t>1) рішення Ради;</w:t>
      </w:r>
    </w:p>
    <w:p w14:paraId="00000129" w14:textId="77777777" w:rsidR="0078501C" w:rsidRPr="00C40220" w:rsidRDefault="00000000">
      <w:pPr>
        <w:spacing w:line="276" w:lineRule="auto"/>
        <w:ind w:firstLine="708"/>
        <w:jc w:val="both"/>
        <w:rPr>
          <w:highlight w:val="white"/>
        </w:rPr>
      </w:pPr>
      <w:r w:rsidRPr="00C40220">
        <w:rPr>
          <w:highlight w:val="white"/>
        </w:rPr>
        <w:t>2) рішення виконавчого комітету Ради;</w:t>
      </w:r>
    </w:p>
    <w:p w14:paraId="0000012A" w14:textId="77777777" w:rsidR="0078501C" w:rsidRPr="00C40220" w:rsidRDefault="00000000">
      <w:pPr>
        <w:spacing w:line="276" w:lineRule="auto"/>
        <w:ind w:firstLine="708"/>
        <w:jc w:val="both"/>
        <w:rPr>
          <w:highlight w:val="white"/>
        </w:rPr>
      </w:pPr>
      <w:r w:rsidRPr="00C40220">
        <w:rPr>
          <w:highlight w:val="white"/>
        </w:rPr>
        <w:t>3) розпорядження міського голови;</w:t>
      </w:r>
    </w:p>
    <w:p w14:paraId="0000012B" w14:textId="77777777" w:rsidR="0078501C" w:rsidRPr="00C40220" w:rsidRDefault="00000000">
      <w:pPr>
        <w:spacing w:line="276" w:lineRule="auto"/>
        <w:ind w:firstLine="708"/>
        <w:jc w:val="both"/>
        <w:rPr>
          <w:highlight w:val="white"/>
        </w:rPr>
      </w:pPr>
      <w:r w:rsidRPr="00C40220">
        <w:rPr>
          <w:highlight w:val="white"/>
        </w:rPr>
        <w:t>4) накази керівників  управлінь, відділів, інших виконавчих органів;</w:t>
      </w:r>
    </w:p>
    <w:p w14:paraId="0000012C" w14:textId="77777777" w:rsidR="0078501C" w:rsidRPr="00C40220" w:rsidRDefault="00000000">
      <w:pPr>
        <w:spacing w:line="276" w:lineRule="auto"/>
        <w:ind w:firstLine="708"/>
        <w:jc w:val="both"/>
        <w:rPr>
          <w:highlight w:val="white"/>
        </w:rPr>
      </w:pPr>
      <w:r w:rsidRPr="00C40220">
        <w:rPr>
          <w:highlight w:val="white"/>
        </w:rPr>
        <w:t>5) акти старост старостинських округів громади тощо.</w:t>
      </w:r>
    </w:p>
    <w:p w14:paraId="0000012D" w14:textId="77777777" w:rsidR="0078501C" w:rsidRPr="00C40220" w:rsidRDefault="00000000">
      <w:pPr>
        <w:spacing w:line="276" w:lineRule="auto"/>
        <w:ind w:firstLine="708"/>
        <w:jc w:val="both"/>
        <w:rPr>
          <w:highlight w:val="white"/>
        </w:rPr>
      </w:pPr>
      <w:r w:rsidRPr="00C40220">
        <w:rPr>
          <w:highlight w:val="white"/>
        </w:rPr>
        <w:t>2. Акти органів та посадових осіб місцевого самоврядування нормативного характеру набирають чинності з дня їх офіційного оприлюднення, якщо самими актами не встановлено інший термін набрання ними чинності.</w:t>
      </w:r>
    </w:p>
    <w:p w14:paraId="0000012E" w14:textId="77777777" w:rsidR="0078501C" w:rsidRPr="00C40220" w:rsidRDefault="00000000">
      <w:pPr>
        <w:spacing w:line="276" w:lineRule="auto"/>
        <w:ind w:firstLine="708"/>
        <w:jc w:val="both"/>
        <w:rPr>
          <w:highlight w:val="white"/>
        </w:rPr>
      </w:pPr>
      <w:r w:rsidRPr="00C40220">
        <w:rPr>
          <w:highlight w:val="white"/>
        </w:rPr>
        <w:t>3. Акти органів та посадових осіб місцевого самоврядування ненормативного характеру доводяться до відома виконавців та усіх зацікавлених осіб.</w:t>
      </w:r>
    </w:p>
    <w:p w14:paraId="0000012F" w14:textId="77777777" w:rsidR="0078501C" w:rsidRPr="00C40220" w:rsidRDefault="00000000">
      <w:pPr>
        <w:spacing w:line="276" w:lineRule="auto"/>
        <w:ind w:firstLine="708"/>
        <w:jc w:val="both"/>
        <w:rPr>
          <w:highlight w:val="white"/>
        </w:rPr>
      </w:pPr>
      <w:r w:rsidRPr="00C40220">
        <w:rPr>
          <w:highlight w:val="white"/>
        </w:rPr>
        <w:t>4. Акти органів та посадових осіб місцевого самоврядування, які прийняті згідно з чинним законодавством, є обов’язковими для виконання.</w:t>
      </w:r>
    </w:p>
    <w:p w14:paraId="00000130" w14:textId="77777777" w:rsidR="0078501C" w:rsidRPr="00C40220" w:rsidRDefault="00000000">
      <w:pPr>
        <w:spacing w:line="276" w:lineRule="auto"/>
        <w:ind w:firstLine="708"/>
        <w:jc w:val="both"/>
        <w:rPr>
          <w:highlight w:val="white"/>
        </w:rPr>
      </w:pPr>
      <w:r w:rsidRPr="00C40220">
        <w:rPr>
          <w:highlight w:val="white"/>
        </w:rPr>
        <w:t>5. Невиконання або неналежне виконання актів органів та посадових осіб місцевого самоврядування, виданих відповідно до чинного законодавства, тягне за собою передбачену законом відповідальність.</w:t>
      </w:r>
    </w:p>
    <w:p w14:paraId="00000131" w14:textId="77777777" w:rsidR="0078501C" w:rsidRPr="00C40220" w:rsidRDefault="00000000">
      <w:pPr>
        <w:spacing w:line="276" w:lineRule="auto"/>
        <w:ind w:firstLine="708"/>
        <w:jc w:val="both"/>
        <w:rPr>
          <w:highlight w:val="white"/>
        </w:rPr>
      </w:pPr>
      <w:r w:rsidRPr="00C40220">
        <w:rPr>
          <w:highlight w:val="white"/>
        </w:rPr>
        <w:t>6. Офіційне тлумачення актів органів та посадових осіб місцевого самоврядування здійснюється органами та посадовими особами, які їх прийняли.</w:t>
      </w:r>
    </w:p>
    <w:p w14:paraId="00000132" w14:textId="77777777" w:rsidR="0078501C" w:rsidRPr="00C40220" w:rsidRDefault="0078501C">
      <w:pPr>
        <w:spacing w:line="276" w:lineRule="auto"/>
        <w:ind w:firstLine="708"/>
        <w:jc w:val="both"/>
        <w:rPr>
          <w:highlight w:val="white"/>
        </w:rPr>
      </w:pPr>
    </w:p>
    <w:p w14:paraId="00000133" w14:textId="77777777" w:rsidR="0078501C" w:rsidRPr="00C40220" w:rsidRDefault="00000000">
      <w:pPr>
        <w:widowControl w:val="0"/>
        <w:tabs>
          <w:tab w:val="left" w:pos="0"/>
        </w:tabs>
        <w:spacing w:line="276" w:lineRule="auto"/>
        <w:ind w:firstLine="708"/>
        <w:jc w:val="both"/>
        <w:rPr>
          <w:b/>
          <w:bCs/>
          <w:highlight w:val="white"/>
        </w:rPr>
      </w:pPr>
      <w:r w:rsidRPr="00C40220">
        <w:rPr>
          <w:b/>
          <w:bCs/>
          <w:highlight w:val="white"/>
        </w:rPr>
        <w:t>Стаття 13. Міська рада</w:t>
      </w:r>
    </w:p>
    <w:p w14:paraId="00000134"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Тернопільська міська рада (далі — Рада) є представницьким органом місцевого самоврядування, що представляє жителів і здійснює від їхнього імені й у їхніх інтересах функції і повноваження місцевого самоврядування, визначені Конституцією та законами України.</w:t>
      </w:r>
    </w:p>
    <w:p w14:paraId="00000135"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Рада складається з депутатів, обраних жителями, які згідно з виборчим законодавством мають право голосу на виборах.</w:t>
      </w:r>
    </w:p>
    <w:p w14:paraId="00000136"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3. Сесії Ради проводяться відкрито і транслюються в мережі «Інтернет» у порядку, передбаченому статтею 74 цього Статуту. </w:t>
      </w:r>
    </w:p>
    <w:p w14:paraId="00000137"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4. Рада в межах своїх повноважень приймає нормативні й інші акти у формі рішень, що розміщуються на офіційному </w:t>
      </w:r>
      <w:proofErr w:type="spellStart"/>
      <w:r w:rsidRPr="00C40220">
        <w:rPr>
          <w:highlight w:val="white"/>
        </w:rPr>
        <w:t>вебсайті</w:t>
      </w:r>
      <w:proofErr w:type="spellEnd"/>
      <w:r w:rsidRPr="00C40220">
        <w:rPr>
          <w:highlight w:val="white"/>
        </w:rPr>
        <w:t xml:space="preserve"> Ради, у порядку, передбаченому статтею 77 цього Статуту. </w:t>
      </w:r>
    </w:p>
    <w:p w14:paraId="00000138"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5. Жителі можуть брати участь і/або ініціювати в Раді розгляд питань, що віднесені до повноважень Ради, і/або подавати проєкти рішень чи свої пропозиції, використовуючи такі форми участі територіальної громади у вирішенні питань місцевого значення:</w:t>
      </w:r>
    </w:p>
    <w:p w14:paraId="00000139"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1) загальні збори (конференція) жителів;</w:t>
      </w:r>
    </w:p>
    <w:p w14:paraId="0000013A"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lastRenderedPageBreak/>
        <w:t>2) місцева ініціатива;</w:t>
      </w:r>
    </w:p>
    <w:p w14:paraId="0000013B"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3) громадські слухання;</w:t>
      </w:r>
    </w:p>
    <w:p w14:paraId="0000013C"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4) громадське оцінювання діяльності органів і посадових осіб місцевого самоврядування;</w:t>
      </w:r>
    </w:p>
    <w:p w14:paraId="0000013D"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5) електронні петиції;</w:t>
      </w:r>
    </w:p>
    <w:p w14:paraId="0000013E"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6) публічні консультації;</w:t>
      </w:r>
    </w:p>
    <w:p w14:paraId="0000013F"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7) консультативно-дорадчий орган, створений при Раді;</w:t>
      </w:r>
    </w:p>
    <w:p w14:paraId="00000140"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8) подання звернення;</w:t>
      </w:r>
    </w:p>
    <w:p w14:paraId="00000141"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9) інші форми участі, що не суперечать закону й передбачені рішеннями Ради.</w:t>
      </w:r>
    </w:p>
    <w:p w14:paraId="00000142" w14:textId="77777777" w:rsidR="0078501C" w:rsidRPr="00C40220" w:rsidRDefault="0078501C">
      <w:pPr>
        <w:widowControl w:val="0"/>
        <w:shd w:val="clear" w:color="auto" w:fill="FFFFFF"/>
        <w:tabs>
          <w:tab w:val="left" w:pos="0"/>
        </w:tabs>
        <w:spacing w:line="276" w:lineRule="auto"/>
        <w:ind w:firstLine="708"/>
        <w:jc w:val="both"/>
        <w:rPr>
          <w:highlight w:val="white"/>
        </w:rPr>
      </w:pPr>
    </w:p>
    <w:p w14:paraId="00000143" w14:textId="77777777" w:rsidR="0078501C" w:rsidRPr="00C40220" w:rsidRDefault="00000000">
      <w:pPr>
        <w:widowControl w:val="0"/>
        <w:tabs>
          <w:tab w:val="left" w:pos="0"/>
        </w:tabs>
        <w:spacing w:line="276" w:lineRule="auto"/>
        <w:ind w:firstLine="708"/>
        <w:jc w:val="both"/>
        <w:rPr>
          <w:b/>
          <w:bCs/>
          <w:highlight w:val="white"/>
        </w:rPr>
      </w:pPr>
      <w:r w:rsidRPr="00C40220">
        <w:rPr>
          <w:b/>
          <w:bCs/>
          <w:highlight w:val="white"/>
        </w:rPr>
        <w:t>Стаття 14. Міський голова</w:t>
      </w:r>
    </w:p>
    <w:p w14:paraId="00000144"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Міський голова є головною посадовою особою Тернопільської міської територіальної громади.</w:t>
      </w:r>
    </w:p>
    <w:p w14:paraId="00000145"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Міського голову обирають жителі, які згідно з виборчим законодавством мають право голосу на виборах.</w:t>
      </w:r>
    </w:p>
    <w:p w14:paraId="00000146"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 xml:space="preserve"> 3. Міський голова видає в межах своїх повноважень розпорядження, які оприлюднюються на офіційному </w:t>
      </w:r>
      <w:proofErr w:type="spellStart"/>
      <w:r w:rsidRPr="00C40220">
        <w:rPr>
          <w:highlight w:val="white"/>
        </w:rPr>
        <w:t>вебсайті</w:t>
      </w:r>
      <w:proofErr w:type="spellEnd"/>
      <w:r w:rsidRPr="00C40220">
        <w:rPr>
          <w:highlight w:val="white"/>
        </w:rPr>
        <w:t xml:space="preserve"> Ради в порядку, передбаченому статтею 77 цього Статуту.</w:t>
      </w:r>
    </w:p>
    <w:p w14:paraId="00000147"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4. Жителі можуть брати участь у вирішенні і/або ініціювати розгляд міським головою питань, що віднесені до його повноважень, і/або подавати йому свої пропозиції, використовуючи такі форми участі територіальної громади у вирішенні питань місцевого значення:</w:t>
      </w:r>
    </w:p>
    <w:p w14:paraId="00000148"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загальні збори (конференція) жителів;</w:t>
      </w:r>
    </w:p>
    <w:p w14:paraId="00000149"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подання звернення, зокрема на особистому прийомі;</w:t>
      </w:r>
    </w:p>
    <w:p w14:paraId="0000014A"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громадські слухання;</w:t>
      </w:r>
    </w:p>
    <w:p w14:paraId="0000014B"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4) публічні консультації;</w:t>
      </w:r>
    </w:p>
    <w:p w14:paraId="0000014C"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5) консультативно-дорадчий орган, створений міським головою;</w:t>
      </w:r>
    </w:p>
    <w:p w14:paraId="0000014D"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6) громадське оцінювання діяльності органів і посадових осіб місцевого самоврядування;</w:t>
      </w:r>
    </w:p>
    <w:p w14:paraId="0000014E"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7) інші форми участі, що не суперечать закону й передбачені рішеннями Ради.</w:t>
      </w:r>
    </w:p>
    <w:p w14:paraId="0000014F" w14:textId="77777777" w:rsidR="0078501C" w:rsidRPr="00C40220" w:rsidRDefault="0078501C">
      <w:pPr>
        <w:spacing w:line="276" w:lineRule="auto"/>
        <w:ind w:firstLine="708"/>
        <w:jc w:val="both"/>
        <w:rPr>
          <w:highlight w:val="white"/>
        </w:rPr>
      </w:pPr>
    </w:p>
    <w:p w14:paraId="00000150" w14:textId="77777777" w:rsidR="0078501C" w:rsidRPr="00C40220" w:rsidRDefault="00000000">
      <w:pPr>
        <w:widowControl w:val="0"/>
        <w:tabs>
          <w:tab w:val="left" w:pos="0"/>
        </w:tabs>
        <w:spacing w:line="276" w:lineRule="auto"/>
        <w:ind w:firstLine="708"/>
        <w:jc w:val="both"/>
        <w:rPr>
          <w:b/>
          <w:bCs/>
        </w:rPr>
      </w:pPr>
      <w:bookmarkStart w:id="0" w:name="_heading=h.35nkun2" w:colFirst="0" w:colLast="0"/>
      <w:bookmarkEnd w:id="0"/>
      <w:r w:rsidRPr="00C40220">
        <w:rPr>
          <w:b/>
          <w:bCs/>
        </w:rPr>
        <w:t>Стаття 15. Секретар Ради</w:t>
      </w:r>
    </w:p>
    <w:p w14:paraId="00000151" w14:textId="77777777" w:rsidR="0078501C" w:rsidRPr="00C40220" w:rsidRDefault="00000000">
      <w:pPr>
        <w:widowControl w:val="0"/>
        <w:tabs>
          <w:tab w:val="left" w:pos="0"/>
        </w:tabs>
        <w:spacing w:line="276" w:lineRule="auto"/>
        <w:ind w:firstLine="708"/>
        <w:jc w:val="both"/>
      </w:pPr>
      <w:r w:rsidRPr="00C40220">
        <w:t>1. Секретар Ради</w:t>
      </w:r>
      <w:r w:rsidRPr="00C40220">
        <w:rPr>
          <w:highlight w:val="white"/>
        </w:rPr>
        <w:t> —</w:t>
      </w:r>
      <w:r w:rsidRPr="00C40220">
        <w:t xml:space="preserve"> це посадова особа, що обирається Радою з числа її депутатів на строк повноважень Ради в порядку, встановленому Законом України «Про місцеве самоврядування в Україні».</w:t>
      </w:r>
    </w:p>
    <w:p w14:paraId="00000152" w14:textId="77777777" w:rsidR="0078501C" w:rsidRPr="00C40220" w:rsidRDefault="00000000">
      <w:pPr>
        <w:widowControl w:val="0"/>
        <w:tabs>
          <w:tab w:val="left" w:pos="0"/>
        </w:tabs>
        <w:spacing w:line="276" w:lineRule="auto"/>
        <w:ind w:firstLine="708"/>
        <w:jc w:val="both"/>
      </w:pPr>
      <w:r w:rsidRPr="00C40220">
        <w:t>2. Секретар Ради працює в Раді на постійній основі.</w:t>
      </w:r>
    </w:p>
    <w:p w14:paraId="00000153" w14:textId="77777777" w:rsidR="0078501C" w:rsidRPr="00C40220" w:rsidRDefault="00000000">
      <w:pPr>
        <w:widowControl w:val="0"/>
        <w:tabs>
          <w:tab w:val="left" w:pos="0"/>
        </w:tabs>
        <w:spacing w:line="276" w:lineRule="auto"/>
        <w:ind w:firstLine="708"/>
        <w:jc w:val="both"/>
      </w:pPr>
      <w:r w:rsidRPr="00C40220">
        <w:t>3. Жителі можуть ініціювати розгляд секретарем Ради питань, що віднесені до його повноважень, чи подавати йому свої пропозиції, використовуючи такі форми участі територіальної громади у вирішенні питань місцевого значення:</w:t>
      </w:r>
    </w:p>
    <w:p w14:paraId="00000154" w14:textId="77777777" w:rsidR="0078501C" w:rsidRPr="00C40220" w:rsidRDefault="00000000">
      <w:pPr>
        <w:widowControl w:val="0"/>
        <w:tabs>
          <w:tab w:val="left" w:pos="0"/>
        </w:tabs>
        <w:spacing w:line="276" w:lineRule="auto"/>
        <w:ind w:firstLine="708"/>
        <w:jc w:val="both"/>
      </w:pPr>
      <w:r w:rsidRPr="00C40220">
        <w:t>1) подання звернення, зокрема на особистому прийомі;</w:t>
      </w:r>
    </w:p>
    <w:p w14:paraId="00000155" w14:textId="77777777" w:rsidR="0078501C" w:rsidRPr="00C40220" w:rsidRDefault="00000000">
      <w:pPr>
        <w:widowControl w:val="0"/>
        <w:tabs>
          <w:tab w:val="left" w:pos="0"/>
        </w:tabs>
        <w:spacing w:line="276" w:lineRule="auto"/>
        <w:ind w:firstLine="708"/>
        <w:jc w:val="both"/>
      </w:pPr>
      <w:r w:rsidRPr="00C40220">
        <w:t>2) громадське оцінювання діяльності органів і посадових осіб місцевого самоврядування;</w:t>
      </w:r>
    </w:p>
    <w:p w14:paraId="00000156" w14:textId="77777777" w:rsidR="0078501C" w:rsidRPr="00C40220" w:rsidRDefault="00000000">
      <w:pPr>
        <w:widowControl w:val="0"/>
        <w:tabs>
          <w:tab w:val="left" w:pos="0"/>
        </w:tabs>
        <w:spacing w:line="276" w:lineRule="auto"/>
        <w:ind w:firstLine="708"/>
        <w:jc w:val="both"/>
        <w:rPr>
          <w:highlight w:val="white"/>
        </w:rPr>
      </w:pPr>
      <w:r w:rsidRPr="00C40220">
        <w:t>3) інші форми участі, що не суперечать закону й передбачені рішеннями Ради.</w:t>
      </w:r>
    </w:p>
    <w:p w14:paraId="00000157" w14:textId="77777777" w:rsidR="0078501C" w:rsidRPr="00C40220" w:rsidRDefault="0078501C">
      <w:pPr>
        <w:spacing w:line="276" w:lineRule="auto"/>
        <w:ind w:firstLine="708"/>
        <w:jc w:val="both"/>
        <w:rPr>
          <w:highlight w:val="white"/>
        </w:rPr>
      </w:pPr>
    </w:p>
    <w:p w14:paraId="00000158" w14:textId="77777777" w:rsidR="0078501C" w:rsidRPr="00C40220" w:rsidRDefault="00000000">
      <w:pPr>
        <w:widowControl w:val="0"/>
        <w:tabs>
          <w:tab w:val="left" w:pos="0"/>
        </w:tabs>
        <w:spacing w:line="276" w:lineRule="auto"/>
        <w:ind w:firstLine="708"/>
        <w:jc w:val="both"/>
        <w:rPr>
          <w:b/>
          <w:bCs/>
        </w:rPr>
      </w:pPr>
      <w:r w:rsidRPr="00C40220">
        <w:rPr>
          <w:b/>
          <w:bCs/>
        </w:rPr>
        <w:t>Стаття 16. Постійні комісії Ради</w:t>
      </w:r>
    </w:p>
    <w:p w14:paraId="00000159" w14:textId="77777777" w:rsidR="0078501C" w:rsidRPr="00C40220" w:rsidRDefault="00000000">
      <w:pPr>
        <w:widowControl w:val="0"/>
        <w:tabs>
          <w:tab w:val="left" w:pos="0"/>
        </w:tabs>
        <w:spacing w:line="276" w:lineRule="auto"/>
        <w:ind w:firstLine="708"/>
        <w:jc w:val="both"/>
      </w:pPr>
      <w:r w:rsidRPr="00C40220">
        <w:t>1. Постійні комісії Ради є органами Ради, що обираються з числа її депутатів, для вивчення, попереднього розгляду й підготовки питань, які належать до її відання, а також здійснення контролю за виконанням рішень Ради та її виконавчого комітету.</w:t>
      </w:r>
    </w:p>
    <w:p w14:paraId="0000015A" w14:textId="77777777" w:rsidR="0078501C" w:rsidRPr="00C40220" w:rsidRDefault="00000000">
      <w:pPr>
        <w:widowControl w:val="0"/>
        <w:tabs>
          <w:tab w:val="left" w:pos="0"/>
        </w:tabs>
        <w:spacing w:line="276" w:lineRule="auto"/>
        <w:ind w:firstLine="708"/>
        <w:jc w:val="both"/>
      </w:pPr>
      <w:r w:rsidRPr="00C40220">
        <w:t>2. Засідання постійних комісій Ради проводяться відкрито і транслюються в мережі «Інтернет» у порядку, передбаченому статтею</w:t>
      </w:r>
      <w:r w:rsidRPr="00C40220">
        <w:rPr>
          <w:highlight w:val="white"/>
        </w:rPr>
        <w:t> </w:t>
      </w:r>
      <w:r w:rsidRPr="00C40220">
        <w:t xml:space="preserve">74 цього Статуту. </w:t>
      </w:r>
    </w:p>
    <w:p w14:paraId="0000015B" w14:textId="77777777" w:rsidR="0078501C" w:rsidRPr="00C40220" w:rsidRDefault="00000000">
      <w:pPr>
        <w:widowControl w:val="0"/>
        <w:tabs>
          <w:tab w:val="left" w:pos="0"/>
        </w:tabs>
        <w:spacing w:line="276" w:lineRule="auto"/>
        <w:ind w:firstLine="708"/>
        <w:jc w:val="both"/>
      </w:pPr>
      <w:r w:rsidRPr="00C40220">
        <w:t xml:space="preserve">3. За результатами вивчення і розгляду питань постійні комісії готують висновки й рекомендації, що розміщуються на офіційному </w:t>
      </w:r>
      <w:proofErr w:type="spellStart"/>
      <w:r w:rsidRPr="00C40220">
        <w:t>вебсайті</w:t>
      </w:r>
      <w:proofErr w:type="spellEnd"/>
      <w:r w:rsidRPr="00C40220">
        <w:t xml:space="preserve"> Ради, у порядку, передбаченому статтею</w:t>
      </w:r>
      <w:r w:rsidRPr="00C40220">
        <w:rPr>
          <w:highlight w:val="white"/>
        </w:rPr>
        <w:t> </w:t>
      </w:r>
      <w:r w:rsidRPr="00C40220">
        <w:t xml:space="preserve">77 цього Статуту. </w:t>
      </w:r>
    </w:p>
    <w:p w14:paraId="0000015C" w14:textId="77777777" w:rsidR="0078501C" w:rsidRPr="00C40220" w:rsidRDefault="0078501C">
      <w:pPr>
        <w:widowControl w:val="0"/>
        <w:tabs>
          <w:tab w:val="left" w:pos="0"/>
        </w:tabs>
        <w:spacing w:line="276" w:lineRule="auto"/>
        <w:ind w:firstLine="708"/>
        <w:jc w:val="both"/>
      </w:pPr>
    </w:p>
    <w:p w14:paraId="0000015D" w14:textId="77777777" w:rsidR="0078501C" w:rsidRPr="00C40220" w:rsidRDefault="00000000">
      <w:pPr>
        <w:widowControl w:val="0"/>
        <w:tabs>
          <w:tab w:val="left" w:pos="0"/>
        </w:tabs>
        <w:spacing w:line="276" w:lineRule="auto"/>
        <w:ind w:firstLine="708"/>
        <w:jc w:val="both"/>
        <w:rPr>
          <w:b/>
          <w:bCs/>
        </w:rPr>
      </w:pPr>
      <w:r w:rsidRPr="00C40220">
        <w:rPr>
          <w:b/>
          <w:bCs/>
        </w:rPr>
        <w:t>Стаття 17. Депутат Ради</w:t>
      </w:r>
    </w:p>
    <w:p w14:paraId="0000015E" w14:textId="77777777" w:rsidR="0078501C" w:rsidRPr="00C40220" w:rsidRDefault="00000000">
      <w:pPr>
        <w:widowControl w:val="0"/>
        <w:tabs>
          <w:tab w:val="left" w:pos="0"/>
        </w:tabs>
        <w:spacing w:line="276" w:lineRule="auto"/>
        <w:ind w:firstLine="708"/>
        <w:jc w:val="both"/>
      </w:pPr>
      <w:r w:rsidRPr="00C40220">
        <w:t>1. Депутат представляє інтереси виборців свого виборчого округу, усієї територіальної громади, має всю повноту прав, що забезпечують його активну участь у діяльності Ради й утворюваних нею органів, несе обов’язки перед виборцями, Радою і її органами, виконує їхні доручення. Депутат, крім секретаря Ради, повинен входити до складу однієї з постійних комісій Ради.</w:t>
      </w:r>
    </w:p>
    <w:p w14:paraId="0000015F" w14:textId="77777777" w:rsidR="0078501C" w:rsidRPr="00C40220" w:rsidRDefault="00000000">
      <w:pPr>
        <w:widowControl w:val="0"/>
        <w:tabs>
          <w:tab w:val="left" w:pos="0"/>
        </w:tabs>
        <w:spacing w:line="276" w:lineRule="auto"/>
        <w:ind w:firstLine="708"/>
        <w:jc w:val="both"/>
      </w:pPr>
      <w:r w:rsidRPr="00C40220">
        <w:t>2.Депутат має право:</w:t>
      </w:r>
    </w:p>
    <w:p w14:paraId="00000160" w14:textId="77777777" w:rsidR="0078501C" w:rsidRPr="00C40220" w:rsidRDefault="00000000">
      <w:pPr>
        <w:widowControl w:val="0"/>
        <w:numPr>
          <w:ilvl w:val="0"/>
          <w:numId w:val="6"/>
        </w:numPr>
        <w:tabs>
          <w:tab w:val="left" w:pos="0"/>
        </w:tabs>
        <w:spacing w:line="276" w:lineRule="auto"/>
        <w:ind w:left="0" w:firstLine="708"/>
        <w:jc w:val="both"/>
      </w:pPr>
      <w:r w:rsidRPr="00C40220">
        <w:t>офіційно представляти виборців свого виборчого округу та інтереси територіальної громади в місцевих органах виконавчої влади, відповідних органах місцевого самоврядування, юридичних особах незалежно від форми власності з питань, що належать до компетенції органів місцевого самоврядування відповідного рівня;</w:t>
      </w:r>
    </w:p>
    <w:p w14:paraId="00000161" w14:textId="77777777" w:rsidR="0078501C" w:rsidRPr="00C40220" w:rsidRDefault="00000000">
      <w:pPr>
        <w:widowControl w:val="0"/>
        <w:numPr>
          <w:ilvl w:val="0"/>
          <w:numId w:val="6"/>
        </w:numPr>
        <w:tabs>
          <w:tab w:val="left" w:pos="0"/>
        </w:tabs>
        <w:spacing w:line="276" w:lineRule="auto"/>
        <w:ind w:left="0" w:firstLine="708"/>
        <w:jc w:val="both"/>
      </w:pPr>
      <w:r w:rsidRPr="00C40220">
        <w:t>брати участь з правом дорадчого голосу у засіданнях загальних зборах (конференції) жителів, засіданнях органів самоорганізації населення, що проводяться в межах території його виборчого округу;</w:t>
      </w:r>
    </w:p>
    <w:p w14:paraId="00000162" w14:textId="77777777" w:rsidR="0078501C" w:rsidRPr="00C40220" w:rsidRDefault="00000000">
      <w:pPr>
        <w:widowControl w:val="0"/>
        <w:numPr>
          <w:ilvl w:val="0"/>
          <w:numId w:val="6"/>
        </w:numPr>
        <w:tabs>
          <w:tab w:val="left" w:pos="0"/>
        </w:tabs>
        <w:spacing w:line="276" w:lineRule="auto"/>
        <w:ind w:left="0" w:firstLine="708"/>
        <w:jc w:val="both"/>
      </w:pPr>
      <w:r w:rsidRPr="00C40220">
        <w:t>порушувати перед органами і організаціями та їх посадовими особами, а також керівниками правоохоронних та контролюючих органів питання, що зачіпають інтереси виборців, та вимагати їх вирішення;</w:t>
      </w:r>
    </w:p>
    <w:p w14:paraId="00000163" w14:textId="77777777" w:rsidR="0078501C" w:rsidRPr="00C40220" w:rsidRDefault="00000000">
      <w:pPr>
        <w:widowControl w:val="0"/>
        <w:tabs>
          <w:tab w:val="left" w:pos="0"/>
        </w:tabs>
        <w:spacing w:line="276" w:lineRule="auto"/>
        <w:ind w:firstLine="708"/>
        <w:jc w:val="both"/>
      </w:pPr>
      <w:r w:rsidRPr="00C40220">
        <w:t xml:space="preserve">4) інші права, передбачені законами, регламентом та рішеннями Ради. </w:t>
      </w:r>
    </w:p>
    <w:p w14:paraId="00000164" w14:textId="77777777" w:rsidR="0078501C" w:rsidRPr="00C40220" w:rsidRDefault="00000000">
      <w:pPr>
        <w:widowControl w:val="0"/>
        <w:tabs>
          <w:tab w:val="left" w:pos="0"/>
        </w:tabs>
        <w:spacing w:line="276" w:lineRule="auto"/>
        <w:ind w:firstLine="708"/>
        <w:jc w:val="both"/>
      </w:pPr>
      <w:r w:rsidRPr="00C40220">
        <w:t>3. Депутат зобов’язаний:</w:t>
      </w:r>
    </w:p>
    <w:p w14:paraId="00000165" w14:textId="77777777" w:rsidR="0078501C" w:rsidRPr="00C40220" w:rsidRDefault="00000000">
      <w:pPr>
        <w:widowControl w:val="0"/>
        <w:numPr>
          <w:ilvl w:val="0"/>
          <w:numId w:val="22"/>
        </w:numPr>
        <w:tabs>
          <w:tab w:val="left" w:pos="0"/>
        </w:tabs>
        <w:spacing w:line="276" w:lineRule="auto"/>
        <w:ind w:left="0" w:firstLine="708"/>
        <w:jc w:val="both"/>
      </w:pPr>
      <w:r w:rsidRPr="00C40220">
        <w:t>брати участь у роботі сесій Ради, засідань постійної та інших комісій Ради, до складу яких його обрано;</w:t>
      </w:r>
    </w:p>
    <w:p w14:paraId="00000166" w14:textId="77777777" w:rsidR="0078501C" w:rsidRPr="00C40220" w:rsidRDefault="00000000">
      <w:pPr>
        <w:widowControl w:val="0"/>
        <w:numPr>
          <w:ilvl w:val="0"/>
          <w:numId w:val="22"/>
        </w:numPr>
        <w:tabs>
          <w:tab w:val="left" w:pos="0"/>
        </w:tabs>
        <w:spacing w:line="276" w:lineRule="auto"/>
        <w:ind w:left="0" w:firstLine="708"/>
        <w:jc w:val="both"/>
      </w:pPr>
      <w:r w:rsidRPr="00C40220">
        <w:t xml:space="preserve">не рідше одного разу на півріччя  інформувати виборців про роботу Ради та її органів, про виконання планів і програм економічного й соціального розвитку, інших місцевих програм, місцевого бюджету, рішень Ради і доручень виборців. </w:t>
      </w:r>
    </w:p>
    <w:p w14:paraId="00000167" w14:textId="77777777" w:rsidR="0078501C" w:rsidRPr="00C40220" w:rsidRDefault="00000000">
      <w:pPr>
        <w:widowControl w:val="0"/>
        <w:numPr>
          <w:ilvl w:val="0"/>
          <w:numId w:val="22"/>
        </w:numPr>
        <w:tabs>
          <w:tab w:val="left" w:pos="0"/>
        </w:tabs>
        <w:spacing w:line="276" w:lineRule="auto"/>
        <w:ind w:left="0" w:firstLine="708"/>
        <w:jc w:val="both"/>
      </w:pPr>
      <w:r w:rsidRPr="00C40220">
        <w:t>брати участь у загальних зборах</w:t>
      </w:r>
      <w:r w:rsidRPr="00C40220">
        <w:rPr>
          <w:highlight w:val="white"/>
        </w:rPr>
        <w:t> </w:t>
      </w:r>
      <w:r w:rsidRPr="00C40220">
        <w:t>(конференції) жителів</w:t>
      </w:r>
      <w:r w:rsidRPr="00C40220">
        <w:rPr>
          <w:highlight w:val="white"/>
        </w:rPr>
        <w:t> </w:t>
      </w:r>
      <w:r w:rsidRPr="00C40220">
        <w:t>(за їхнім запитом), громадських слуханнях з питань, що стосуються його виборчого округу, в організації виконання рішень Ради та її органів і доручень виборців, а також у масових заходах, що проводяться органами місцевого самоврядування на території громади або виборчого округу;</w:t>
      </w:r>
    </w:p>
    <w:p w14:paraId="00000168" w14:textId="77777777" w:rsidR="0078501C" w:rsidRPr="00C40220" w:rsidRDefault="00000000">
      <w:pPr>
        <w:widowControl w:val="0"/>
        <w:numPr>
          <w:ilvl w:val="0"/>
          <w:numId w:val="22"/>
        </w:numPr>
        <w:tabs>
          <w:tab w:val="left" w:pos="0"/>
        </w:tabs>
        <w:spacing w:line="276" w:lineRule="auto"/>
        <w:ind w:left="0" w:firstLine="708"/>
        <w:jc w:val="both"/>
      </w:pPr>
      <w:r w:rsidRPr="00C40220">
        <w:t>визначити й оприлюднити дні, години та місце прийому виборців, інших громадян;</w:t>
      </w:r>
    </w:p>
    <w:p w14:paraId="00000169" w14:textId="77777777" w:rsidR="0078501C" w:rsidRPr="00C40220" w:rsidRDefault="00000000">
      <w:pPr>
        <w:widowControl w:val="0"/>
        <w:numPr>
          <w:ilvl w:val="0"/>
          <w:numId w:val="22"/>
        </w:numPr>
        <w:tabs>
          <w:tab w:val="left" w:pos="0"/>
        </w:tabs>
        <w:spacing w:line="276" w:lineRule="auto"/>
        <w:ind w:left="0" w:firstLine="708"/>
        <w:jc w:val="both"/>
      </w:pPr>
      <w:r w:rsidRPr="00C40220">
        <w:t xml:space="preserve">вести регулярний, не рідше одного разу на місяць, прийом виборців, інших осіб, розглядати пропозиції, звернення, заяви та скарги фізичних і юридичних осіб, вживати заходів </w:t>
      </w:r>
      <w:r w:rsidRPr="00C40220">
        <w:lastRenderedPageBreak/>
        <w:t>щодо забезпечення їх оперативного вирішення.</w:t>
      </w:r>
    </w:p>
    <w:p w14:paraId="0000016A" w14:textId="77777777" w:rsidR="0078501C" w:rsidRPr="00C40220" w:rsidRDefault="00000000">
      <w:pPr>
        <w:widowControl w:val="0"/>
        <w:numPr>
          <w:ilvl w:val="0"/>
          <w:numId w:val="22"/>
        </w:numPr>
        <w:tabs>
          <w:tab w:val="left" w:pos="0"/>
        </w:tabs>
        <w:spacing w:line="276" w:lineRule="auto"/>
        <w:ind w:left="0" w:firstLine="708"/>
        <w:jc w:val="both"/>
      </w:pPr>
      <w:r w:rsidRPr="00C40220">
        <w:t>проводити звітування про свою діяльність перед жителями відповідно до порядку, визначеного цим Статутом;</w:t>
      </w:r>
    </w:p>
    <w:p w14:paraId="0000016B" w14:textId="77777777" w:rsidR="0078501C" w:rsidRPr="00C40220" w:rsidRDefault="00000000">
      <w:pPr>
        <w:widowControl w:val="0"/>
        <w:numPr>
          <w:ilvl w:val="0"/>
          <w:numId w:val="22"/>
        </w:numPr>
        <w:tabs>
          <w:tab w:val="left" w:pos="0"/>
        </w:tabs>
        <w:spacing w:line="276" w:lineRule="auto"/>
        <w:ind w:left="0" w:firstLine="708"/>
        <w:jc w:val="both"/>
      </w:pPr>
      <w:r w:rsidRPr="00C40220">
        <w:t>забезпечити жителям можливість комунікації з ним, а для цього оприлюднити на доступних для нього ресурсах інформацію про засоби зв’язку з ним</w:t>
      </w:r>
      <w:r w:rsidRPr="00C40220">
        <w:rPr>
          <w:highlight w:val="white"/>
        </w:rPr>
        <w:t> </w:t>
      </w:r>
      <w:r w:rsidRPr="00C40220">
        <w:t>(номер телефону, електронна пошти);</w:t>
      </w:r>
    </w:p>
    <w:p w14:paraId="0000016C" w14:textId="77777777" w:rsidR="0078501C" w:rsidRPr="00C40220" w:rsidRDefault="00000000">
      <w:pPr>
        <w:widowControl w:val="0"/>
        <w:numPr>
          <w:ilvl w:val="0"/>
          <w:numId w:val="22"/>
        </w:numPr>
        <w:tabs>
          <w:tab w:val="left" w:pos="0"/>
        </w:tabs>
        <w:spacing w:line="276" w:lineRule="auto"/>
        <w:ind w:left="0" w:firstLine="708"/>
        <w:jc w:val="both"/>
      </w:pPr>
      <w:r w:rsidRPr="00C40220">
        <w:t>виконувати інші обов’язки, визначені законом і цим Статутом.</w:t>
      </w:r>
    </w:p>
    <w:p w14:paraId="0000016D" w14:textId="77777777" w:rsidR="0078501C" w:rsidRPr="00C40220" w:rsidRDefault="00000000">
      <w:pPr>
        <w:widowControl w:val="0"/>
        <w:tabs>
          <w:tab w:val="left" w:pos="0"/>
        </w:tabs>
        <w:spacing w:line="276" w:lineRule="auto"/>
        <w:ind w:firstLine="708"/>
        <w:jc w:val="both"/>
      </w:pPr>
      <w:r w:rsidRPr="00C40220">
        <w:t xml:space="preserve">4. На виконання передбачених частиною другою цієї статті обов’язків депутат Ради готує інформацію, що у встановленому порядку розміщується на офіційному </w:t>
      </w:r>
      <w:proofErr w:type="spellStart"/>
      <w:r w:rsidRPr="00C40220">
        <w:t>вебсайті</w:t>
      </w:r>
      <w:proofErr w:type="spellEnd"/>
      <w:r w:rsidRPr="00C40220">
        <w:t xml:space="preserve"> Ради, у приміщенні Ради й на інших ресурсах.</w:t>
      </w:r>
    </w:p>
    <w:p w14:paraId="0000016E" w14:textId="77777777" w:rsidR="0078501C" w:rsidRPr="00C40220" w:rsidRDefault="0078501C">
      <w:pPr>
        <w:widowControl w:val="0"/>
        <w:tabs>
          <w:tab w:val="left" w:pos="0"/>
        </w:tabs>
        <w:spacing w:line="276" w:lineRule="auto"/>
        <w:ind w:firstLine="708"/>
        <w:jc w:val="both"/>
      </w:pPr>
    </w:p>
    <w:p w14:paraId="0000016F" w14:textId="77777777" w:rsidR="0078501C" w:rsidRPr="00C40220" w:rsidRDefault="00000000">
      <w:pPr>
        <w:widowControl w:val="0"/>
        <w:tabs>
          <w:tab w:val="left" w:pos="0"/>
        </w:tabs>
        <w:spacing w:line="276" w:lineRule="auto"/>
        <w:ind w:firstLine="708"/>
        <w:jc w:val="both"/>
        <w:rPr>
          <w:b/>
          <w:bCs/>
        </w:rPr>
      </w:pPr>
      <w:r w:rsidRPr="00C40220">
        <w:rPr>
          <w:b/>
          <w:bCs/>
        </w:rPr>
        <w:t>Стаття 18. Виконавчий комітет Ради</w:t>
      </w:r>
    </w:p>
    <w:p w14:paraId="00000170" w14:textId="77777777" w:rsidR="0078501C" w:rsidRPr="00C40220" w:rsidRDefault="00000000">
      <w:pPr>
        <w:widowControl w:val="0"/>
        <w:shd w:val="clear" w:color="auto" w:fill="FFFFFF"/>
        <w:tabs>
          <w:tab w:val="left" w:pos="0"/>
        </w:tabs>
        <w:spacing w:line="276" w:lineRule="auto"/>
        <w:ind w:firstLine="708"/>
        <w:jc w:val="both"/>
      </w:pPr>
      <w:r w:rsidRPr="00C40220">
        <w:t>1. Виконавчий комітет Ради є колегіальним виконавчим органом Ради, який утворюється Радою на строк її повноважень.</w:t>
      </w:r>
    </w:p>
    <w:p w14:paraId="00000171" w14:textId="77777777" w:rsidR="0078501C" w:rsidRPr="00C40220" w:rsidRDefault="00000000">
      <w:pPr>
        <w:widowControl w:val="0"/>
        <w:tabs>
          <w:tab w:val="left" w:pos="0"/>
        </w:tabs>
        <w:spacing w:line="276" w:lineRule="auto"/>
        <w:ind w:firstLine="708"/>
        <w:jc w:val="both"/>
      </w:pPr>
      <w:bookmarkStart w:id="1" w:name="_heading=h.44sinio" w:colFirst="0" w:colLast="0"/>
      <w:bookmarkEnd w:id="1"/>
      <w:r w:rsidRPr="00C40220">
        <w:t>2. Персональний склад виконавчого комітету затверджується Радою за пропозицією міського голови.</w:t>
      </w:r>
    </w:p>
    <w:p w14:paraId="00000172" w14:textId="77777777" w:rsidR="0078501C" w:rsidRPr="00C40220" w:rsidRDefault="00000000">
      <w:pPr>
        <w:widowControl w:val="0"/>
        <w:tabs>
          <w:tab w:val="left" w:pos="0"/>
        </w:tabs>
        <w:spacing w:line="276" w:lineRule="auto"/>
        <w:ind w:firstLine="708"/>
        <w:jc w:val="both"/>
      </w:pPr>
      <w:r w:rsidRPr="00C40220">
        <w:t>3. Виконавчий комітет Ради утворюється у складі міського голови, секретаря ради, заступника (заступників) міського голови, заступника міського голови-керуючого справами. До складу виконавчого комітету також можуть входити керівники відділів, управлінь та інших виконавчих органів Ради, інші особи.</w:t>
      </w:r>
    </w:p>
    <w:p w14:paraId="00000173" w14:textId="77777777" w:rsidR="0078501C" w:rsidRPr="00C40220" w:rsidRDefault="00000000">
      <w:pPr>
        <w:widowControl w:val="0"/>
        <w:tabs>
          <w:tab w:val="left" w:pos="0"/>
        </w:tabs>
        <w:spacing w:line="276" w:lineRule="auto"/>
        <w:ind w:firstLine="708"/>
        <w:jc w:val="both"/>
      </w:pPr>
      <w:r w:rsidRPr="00C40220">
        <w:t>4. Очолює виконавчий комітет міський голова.</w:t>
      </w:r>
    </w:p>
    <w:p w14:paraId="00000174" w14:textId="77777777" w:rsidR="0078501C" w:rsidRPr="00C40220" w:rsidRDefault="00000000">
      <w:pPr>
        <w:widowControl w:val="0"/>
        <w:tabs>
          <w:tab w:val="left" w:pos="0"/>
        </w:tabs>
        <w:spacing w:line="276" w:lineRule="auto"/>
        <w:ind w:firstLine="708"/>
        <w:jc w:val="both"/>
        <w:rPr>
          <w:highlight w:val="white"/>
        </w:rPr>
      </w:pPr>
      <w:r w:rsidRPr="00C40220">
        <w:t>5. Засідання виконавчого комітету проводяться відкрито і транслюються в мережі «Інтернет» у порядку, передбаченому статтею</w:t>
      </w:r>
      <w:r w:rsidRPr="00C40220">
        <w:rPr>
          <w:highlight w:val="white"/>
        </w:rPr>
        <w:t> </w:t>
      </w:r>
      <w:r w:rsidRPr="00C40220">
        <w:t>74 цього Ст</w:t>
      </w:r>
      <w:r w:rsidRPr="00C40220">
        <w:rPr>
          <w:highlight w:val="white"/>
        </w:rPr>
        <w:t>атуту.</w:t>
      </w:r>
    </w:p>
    <w:p w14:paraId="00000175"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6. Виконавчий комітет Ради приймає рішення, що розміщуються на офіційному </w:t>
      </w:r>
      <w:proofErr w:type="spellStart"/>
      <w:r w:rsidRPr="00C40220">
        <w:rPr>
          <w:highlight w:val="white"/>
        </w:rPr>
        <w:t>вебсайті</w:t>
      </w:r>
      <w:proofErr w:type="spellEnd"/>
      <w:r w:rsidRPr="00C40220">
        <w:rPr>
          <w:highlight w:val="white"/>
        </w:rPr>
        <w:t xml:space="preserve"> Ради, у порядку, передбаченому статтею 77 цього Статуту.</w:t>
      </w:r>
    </w:p>
    <w:p w14:paraId="00000176"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7. Виконавчий комітет Ради може утворювати консультативно-дорадчі органи й проводити публічні консультації.</w:t>
      </w:r>
    </w:p>
    <w:p w14:paraId="00000177"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8. Жителі можуть брати участь у вирішенні і/або ініціювати розгляд виконавчим комітетом Ради питань, що віднесені до його повноважень, і/або подавати свої пропозиції, використовуючи такі форми участі територіальної громади у вирішенні питань місцевого значення:</w:t>
      </w:r>
    </w:p>
    <w:p w14:paraId="00000178"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загальні збори (конференція) жителів;</w:t>
      </w:r>
    </w:p>
    <w:p w14:paraId="00000179"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громадські слухання;</w:t>
      </w:r>
    </w:p>
    <w:p w14:paraId="0000017A"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громадське оцінювання діяльності органів і посадових осіб місцевого самоврядування;</w:t>
      </w:r>
    </w:p>
    <w:p w14:paraId="0000017B"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4) електронні петиції;</w:t>
      </w:r>
    </w:p>
    <w:p w14:paraId="0000017C"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5) консультативно-дорадчі органи;</w:t>
      </w:r>
    </w:p>
    <w:p w14:paraId="0000017D"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6) публічні консультації;</w:t>
      </w:r>
    </w:p>
    <w:p w14:paraId="0000017E"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7) подання звернення;</w:t>
      </w:r>
    </w:p>
    <w:p w14:paraId="0000017F"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8) інші форми участі, що не суперечать закону й передбачені рішеннями Ради.</w:t>
      </w:r>
    </w:p>
    <w:p w14:paraId="00000180" w14:textId="77777777" w:rsidR="0078501C" w:rsidRPr="00C40220" w:rsidRDefault="0078501C">
      <w:pPr>
        <w:widowControl w:val="0"/>
        <w:tabs>
          <w:tab w:val="left" w:pos="0"/>
        </w:tabs>
        <w:spacing w:line="276" w:lineRule="auto"/>
        <w:ind w:firstLine="708"/>
        <w:jc w:val="both"/>
        <w:rPr>
          <w:highlight w:val="white"/>
        </w:rPr>
      </w:pPr>
    </w:p>
    <w:p w14:paraId="00000181" w14:textId="77777777" w:rsidR="0078501C" w:rsidRPr="00C40220" w:rsidRDefault="00000000">
      <w:pPr>
        <w:widowControl w:val="0"/>
        <w:tabs>
          <w:tab w:val="left" w:pos="0"/>
        </w:tabs>
        <w:spacing w:line="276" w:lineRule="auto"/>
        <w:ind w:firstLine="708"/>
        <w:jc w:val="both"/>
        <w:rPr>
          <w:b/>
          <w:bCs/>
          <w:highlight w:val="white"/>
        </w:rPr>
      </w:pPr>
      <w:r w:rsidRPr="00C40220">
        <w:rPr>
          <w:b/>
          <w:bCs/>
          <w:highlight w:val="white"/>
        </w:rPr>
        <w:t>Стаття 19. Виконавчі органи Ради</w:t>
      </w:r>
    </w:p>
    <w:p w14:paraId="00000182"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 xml:space="preserve">1. Виконавчими органами Ради є відділи, управління й інші створені Радою виконавчі </w:t>
      </w:r>
      <w:r w:rsidRPr="00C40220">
        <w:rPr>
          <w:highlight w:val="white"/>
        </w:rPr>
        <w:lastRenderedPageBreak/>
        <w:t>органи.</w:t>
      </w:r>
    </w:p>
    <w:p w14:paraId="00000183"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2. Виконавчі органи Ради підконтрольні й підзвітні Раді, підпорядковані міському голові.</w:t>
      </w:r>
    </w:p>
    <w:p w14:paraId="00000184"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Жителі можуть брати участь і/або ініціювати розгляд виконавчими органами Ради питань, що віднесені до їхніх повноважень, і/або подавати свої пропозиції, використовуючи такі форми участі територіальної громади у вирішенні питань місцевого значення:</w:t>
      </w:r>
    </w:p>
    <w:p w14:paraId="00000185"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загальні збори (конференція) жителів;</w:t>
      </w:r>
    </w:p>
    <w:p w14:paraId="00000186"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громадські слухання;</w:t>
      </w:r>
    </w:p>
    <w:p w14:paraId="00000187"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громадське оцінювання діяльності органів і посадових осіб місцевого самоврядування;</w:t>
      </w:r>
    </w:p>
    <w:p w14:paraId="00000188"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4) публічні консультації, які проводять відповідні виконавчі органи;</w:t>
      </w:r>
    </w:p>
    <w:p w14:paraId="00000189"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5) електронні петиції;</w:t>
      </w:r>
    </w:p>
    <w:p w14:paraId="0000018A"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6) консультативно-дорадчий орган, створений при відповідних виконавчих органах Ради;</w:t>
      </w:r>
    </w:p>
    <w:p w14:paraId="0000018B"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7) подання звернення, зокрема на особистому прийомі, який веде керівник виконавчого органу;</w:t>
      </w:r>
    </w:p>
    <w:p w14:paraId="0000018C"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8) інші форми участі, що не суперечать закону й передбачені рішеннями Ради.</w:t>
      </w:r>
    </w:p>
    <w:p w14:paraId="0000018D" w14:textId="77777777" w:rsidR="0078501C" w:rsidRPr="00C40220" w:rsidRDefault="0078501C">
      <w:pPr>
        <w:spacing w:line="276" w:lineRule="auto"/>
        <w:ind w:firstLine="708"/>
        <w:jc w:val="both"/>
        <w:rPr>
          <w:highlight w:val="white"/>
        </w:rPr>
      </w:pPr>
    </w:p>
    <w:p w14:paraId="0000018E" w14:textId="77777777" w:rsidR="0078501C" w:rsidRPr="00C40220" w:rsidRDefault="00000000">
      <w:pPr>
        <w:widowControl w:val="0"/>
        <w:tabs>
          <w:tab w:val="left" w:pos="0"/>
        </w:tabs>
        <w:spacing w:line="276" w:lineRule="auto"/>
        <w:ind w:firstLine="708"/>
        <w:jc w:val="both"/>
        <w:rPr>
          <w:b/>
          <w:bCs/>
          <w:highlight w:val="white"/>
        </w:rPr>
      </w:pPr>
      <w:r w:rsidRPr="00C40220">
        <w:rPr>
          <w:b/>
          <w:bCs/>
          <w:highlight w:val="white"/>
        </w:rPr>
        <w:t>Стаття 20. Староста</w:t>
      </w:r>
    </w:p>
    <w:p w14:paraId="0000018F"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Рада на строк своїх повноважень затверджує старосту в старостинському окрузі за пропозицією міського голови, що вноситься за результатами громадського обговорення (громадських слухань, загальних зборів жителів, публічних консультацій та інших форм участі територіальної громади у вирішенні питань місцевого значення), проведеного в межах відповідного старостинського округу.</w:t>
      </w:r>
    </w:p>
    <w:p w14:paraId="00000190"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2. Староста працює на постійній основі в </w:t>
      </w:r>
      <w:proofErr w:type="spellStart"/>
      <w:r w:rsidRPr="00C40220">
        <w:rPr>
          <w:highlight w:val="white"/>
        </w:rPr>
        <w:t>апараті</w:t>
      </w:r>
      <w:proofErr w:type="spellEnd"/>
      <w:r w:rsidRPr="00C40220">
        <w:rPr>
          <w:highlight w:val="white"/>
        </w:rPr>
        <w:t xml:space="preserve"> Ради і її виконавчого комітету, а в разі обрання членом цього виконавчого комітету — у виконавчому комітеті Ради.</w:t>
      </w:r>
    </w:p>
    <w:p w14:paraId="00000191"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Порядок організації роботи старости визначається Законом України «Про місцеве самоврядування в Україні», іншими законами України, цим Статутом, а також Положенням про старосту.</w:t>
      </w:r>
    </w:p>
    <w:p w14:paraId="00000192"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4. У здійсненні наданих повноважень староста є відповідальним і підзвітним Раді й підконтрольним міському голові.</w:t>
      </w:r>
    </w:p>
    <w:p w14:paraId="00000193" w14:textId="77777777" w:rsidR="0078501C" w:rsidRPr="00C40220" w:rsidRDefault="00000000">
      <w:pPr>
        <w:widowControl w:val="0"/>
        <w:shd w:val="clear" w:color="auto" w:fill="FFFFFF"/>
        <w:tabs>
          <w:tab w:val="left" w:pos="0"/>
        </w:tabs>
        <w:spacing w:line="276" w:lineRule="auto"/>
        <w:ind w:firstLine="708"/>
        <w:jc w:val="both"/>
        <w:rPr>
          <w:highlight w:val="white"/>
        </w:rPr>
      </w:pPr>
      <w:r w:rsidRPr="00C40220">
        <w:rPr>
          <w:highlight w:val="white"/>
        </w:rPr>
        <w:t>5. Заслуховування звіту старости перед жителями старостинського округу відбувається на відкритій зустрічі в спосіб, що дає жителям старостинського округу змогу поставити запитання, висловити зауваження і внести пропозиції. Порядок звітування старости визначається Законом України «Про місцеве самоврядування в Україні», цим Статутом і Положенням про старосту.</w:t>
      </w:r>
    </w:p>
    <w:p w14:paraId="00000194"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ab/>
        <w:t>6. Жителі можуть брати участь і/або ініціювати розгляд старостою питань, що віднесені до його повноважень, і/або подавати йому свої пропозиції, використовуючи такі форми участі територіальної громади у вирішенні питань місцевого значення:</w:t>
      </w:r>
    </w:p>
    <w:p w14:paraId="00000195"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1) подання звернення, зокрема на особистому прийомі;</w:t>
      </w:r>
    </w:p>
    <w:p w14:paraId="00000196"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публічні консультації;</w:t>
      </w:r>
    </w:p>
    <w:p w14:paraId="00000197"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консультативно-дорадчий орган, створений старостою;</w:t>
      </w:r>
    </w:p>
    <w:p w14:paraId="00000198"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4) громадське оцінювання діяльності органів і посадових осіб місцевого </w:t>
      </w:r>
      <w:r w:rsidRPr="00C40220">
        <w:rPr>
          <w:highlight w:val="white"/>
        </w:rPr>
        <w:lastRenderedPageBreak/>
        <w:t>самоврядування;</w:t>
      </w:r>
    </w:p>
    <w:p w14:paraId="00000199"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5) інші форми участі, що не суперечать закону й передбачені рішеннями Ради.</w:t>
      </w:r>
    </w:p>
    <w:p w14:paraId="0000019A" w14:textId="77777777" w:rsidR="0078501C" w:rsidRPr="00C40220" w:rsidRDefault="0078501C">
      <w:pPr>
        <w:spacing w:line="276" w:lineRule="auto"/>
        <w:ind w:firstLine="708"/>
        <w:jc w:val="both"/>
        <w:rPr>
          <w:highlight w:val="white"/>
        </w:rPr>
      </w:pPr>
    </w:p>
    <w:p w14:paraId="0000019B" w14:textId="77777777" w:rsidR="0078501C" w:rsidRPr="00C40220" w:rsidRDefault="00000000">
      <w:pPr>
        <w:widowControl w:val="0"/>
        <w:tabs>
          <w:tab w:val="left" w:pos="0"/>
          <w:tab w:val="left" w:pos="993"/>
        </w:tabs>
        <w:spacing w:line="276" w:lineRule="auto"/>
        <w:ind w:firstLine="708"/>
        <w:jc w:val="both"/>
        <w:rPr>
          <w:b/>
          <w:bCs/>
          <w:highlight w:val="white"/>
        </w:rPr>
      </w:pPr>
      <w:r w:rsidRPr="00C40220">
        <w:rPr>
          <w:b/>
          <w:bCs/>
          <w:highlight w:val="white"/>
        </w:rPr>
        <w:t>Стаття 21. Юридичні особи, що перебувають у комунальній власності територіальної громади</w:t>
      </w:r>
    </w:p>
    <w:p w14:paraId="0000019C" w14:textId="77777777" w:rsidR="0078501C" w:rsidRPr="00C40220" w:rsidRDefault="00000000">
      <w:pPr>
        <w:widowControl w:val="0"/>
        <w:numPr>
          <w:ilvl w:val="0"/>
          <w:numId w:val="26"/>
        </w:numPr>
        <w:tabs>
          <w:tab w:val="left" w:pos="0"/>
        </w:tabs>
        <w:spacing w:line="276" w:lineRule="auto"/>
        <w:ind w:left="0" w:firstLine="708"/>
        <w:jc w:val="both"/>
        <w:rPr>
          <w:highlight w:val="white"/>
        </w:rPr>
      </w:pPr>
      <w:r w:rsidRPr="00C40220">
        <w:rPr>
          <w:highlight w:val="white"/>
        </w:rPr>
        <w:t>Для забезпечення життєдіяльності територіальної громади й надання важливих послуг, які сприяють підвищенню якості життя жителів, Рада створює юридичні особи, що перебувають у комунальній власності територіальної громади.</w:t>
      </w:r>
    </w:p>
    <w:p w14:paraId="0000019D"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Жителі можуть брати участь і/або ініціювати розгляд питань керівниками юридичних осіб, що перебувають у комунальній власності територіальної громади, і/або подавати їм свої пропозиції, використовуючи такі інструменти:</w:t>
      </w:r>
    </w:p>
    <w:p w14:paraId="0000019E" w14:textId="77777777" w:rsidR="0078501C" w:rsidRPr="00C40220" w:rsidRDefault="00000000">
      <w:pPr>
        <w:widowControl w:val="0"/>
        <w:numPr>
          <w:ilvl w:val="0"/>
          <w:numId w:val="18"/>
        </w:numPr>
        <w:tabs>
          <w:tab w:val="left" w:pos="0"/>
        </w:tabs>
        <w:spacing w:line="276" w:lineRule="auto"/>
        <w:ind w:left="0" w:firstLine="708"/>
        <w:jc w:val="both"/>
        <w:rPr>
          <w:highlight w:val="white"/>
        </w:rPr>
      </w:pPr>
      <w:r w:rsidRPr="00C40220">
        <w:rPr>
          <w:highlight w:val="white"/>
        </w:rPr>
        <w:t>консультативно-дорадчий орган, створений керівником юридичної особи, що перебуває в комунальній власності територіальної громади;</w:t>
      </w:r>
    </w:p>
    <w:p w14:paraId="0000019F" w14:textId="77777777" w:rsidR="0078501C" w:rsidRPr="00C40220" w:rsidRDefault="00000000">
      <w:pPr>
        <w:widowControl w:val="0"/>
        <w:numPr>
          <w:ilvl w:val="0"/>
          <w:numId w:val="18"/>
        </w:numPr>
        <w:tabs>
          <w:tab w:val="left" w:pos="0"/>
        </w:tabs>
        <w:spacing w:line="276" w:lineRule="auto"/>
        <w:ind w:left="0" w:firstLine="708"/>
        <w:jc w:val="both"/>
        <w:rPr>
          <w:highlight w:val="white"/>
        </w:rPr>
      </w:pPr>
      <w:r w:rsidRPr="00C40220">
        <w:rPr>
          <w:highlight w:val="white"/>
        </w:rPr>
        <w:t>наглядова рада юридичної особи, що перебуває в комунальній власності територіальної громади;</w:t>
      </w:r>
    </w:p>
    <w:p w14:paraId="000001A0" w14:textId="77777777" w:rsidR="0078501C" w:rsidRPr="00C40220" w:rsidRDefault="00000000">
      <w:pPr>
        <w:widowControl w:val="0"/>
        <w:numPr>
          <w:ilvl w:val="0"/>
          <w:numId w:val="18"/>
        </w:numPr>
        <w:tabs>
          <w:tab w:val="left" w:pos="0"/>
        </w:tabs>
        <w:spacing w:line="276" w:lineRule="auto"/>
        <w:ind w:left="0" w:firstLine="708"/>
        <w:jc w:val="both"/>
        <w:rPr>
          <w:highlight w:val="white"/>
        </w:rPr>
      </w:pPr>
      <w:r w:rsidRPr="00C40220">
        <w:rPr>
          <w:highlight w:val="white"/>
        </w:rPr>
        <w:t>інші інструменти, що не суперечать закону й передбачені рішеннями Ради.</w:t>
      </w:r>
    </w:p>
    <w:p w14:paraId="000001A1"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3. Публічна інформація про діяльність юридичних осіб, що перебувають у комунальній власності територіальної громади, яка підлягає обов’язковому оприлюдненню і наданню за запитами згідно з Законом України «Про доступ до публічної інформації», Законом України «Про місцеве самоврядування в Україні», іншими законами, цим Статутом та іншими рішеннями Ради, розміщується на офіційному </w:t>
      </w:r>
      <w:proofErr w:type="spellStart"/>
      <w:r w:rsidRPr="00C40220">
        <w:rPr>
          <w:highlight w:val="white"/>
        </w:rPr>
        <w:t>вебсайті</w:t>
      </w:r>
      <w:proofErr w:type="spellEnd"/>
      <w:r w:rsidRPr="00C40220">
        <w:rPr>
          <w:highlight w:val="white"/>
        </w:rPr>
        <w:t xml:space="preserve"> Ради або на власних </w:t>
      </w:r>
      <w:proofErr w:type="spellStart"/>
      <w:r w:rsidRPr="00C40220">
        <w:rPr>
          <w:highlight w:val="white"/>
        </w:rPr>
        <w:t>вебсайтах</w:t>
      </w:r>
      <w:proofErr w:type="spellEnd"/>
      <w:r w:rsidRPr="00C40220">
        <w:rPr>
          <w:highlight w:val="white"/>
        </w:rPr>
        <w:t>.</w:t>
      </w:r>
    </w:p>
    <w:p w14:paraId="000001A2" w14:textId="77777777" w:rsidR="0078501C" w:rsidRPr="00C40220" w:rsidRDefault="0078501C">
      <w:pPr>
        <w:widowControl w:val="0"/>
        <w:tabs>
          <w:tab w:val="left" w:pos="0"/>
        </w:tabs>
        <w:spacing w:line="276" w:lineRule="auto"/>
        <w:ind w:firstLine="708"/>
        <w:jc w:val="both"/>
        <w:rPr>
          <w:highlight w:val="white"/>
        </w:rPr>
      </w:pPr>
    </w:p>
    <w:p w14:paraId="000001A3" w14:textId="77777777" w:rsidR="0078501C" w:rsidRPr="00C40220" w:rsidRDefault="00000000">
      <w:pPr>
        <w:tabs>
          <w:tab w:val="left" w:pos="426"/>
        </w:tabs>
        <w:spacing w:line="276" w:lineRule="auto"/>
        <w:ind w:firstLine="708"/>
        <w:jc w:val="both"/>
      </w:pPr>
      <w:r w:rsidRPr="00C40220">
        <w:rPr>
          <w:b/>
          <w:bCs/>
        </w:rPr>
        <w:t xml:space="preserve">Стаття 22. Органи самоорганізації населення </w:t>
      </w:r>
    </w:p>
    <w:p w14:paraId="000001A4" w14:textId="77777777" w:rsidR="0078501C" w:rsidRPr="00C40220" w:rsidRDefault="00000000">
      <w:pPr>
        <w:shd w:val="clear" w:color="auto" w:fill="FFFFFF"/>
        <w:tabs>
          <w:tab w:val="left" w:pos="0"/>
          <w:tab w:val="left" w:pos="851"/>
        </w:tabs>
        <w:spacing w:line="276" w:lineRule="auto"/>
        <w:ind w:firstLine="708"/>
        <w:jc w:val="both"/>
      </w:pPr>
      <w:r w:rsidRPr="00C40220">
        <w:t xml:space="preserve">1. Органи самоорганізації населення є представницькими органами, які утворюються жителями територіальної громади, що проживають в її окремих населених пунктах, які не є адміністративним центром громади або на певній території населеного пункту, для вирішення таких основних завдань: </w:t>
      </w:r>
    </w:p>
    <w:p w14:paraId="000001A5" w14:textId="77777777" w:rsidR="0078501C" w:rsidRPr="00C40220" w:rsidRDefault="00000000">
      <w:pPr>
        <w:numPr>
          <w:ilvl w:val="0"/>
          <w:numId w:val="15"/>
        </w:numPr>
        <w:shd w:val="clear" w:color="auto" w:fill="FFFFFF"/>
        <w:tabs>
          <w:tab w:val="left" w:pos="0"/>
          <w:tab w:val="left" w:pos="851"/>
        </w:tabs>
        <w:spacing w:line="276" w:lineRule="auto"/>
        <w:ind w:left="0" w:firstLine="708"/>
        <w:jc w:val="both"/>
      </w:pPr>
      <w:r w:rsidRPr="00C40220">
        <w:t xml:space="preserve">створення умов для участі жителів територіальної громади – жителів населеного пункту або відповідної території населеного пункту у вирішенні питань місцевого значення в межах Конституції і законів України; </w:t>
      </w:r>
    </w:p>
    <w:p w14:paraId="000001A6" w14:textId="77777777" w:rsidR="0078501C" w:rsidRPr="00C40220" w:rsidRDefault="00000000">
      <w:pPr>
        <w:numPr>
          <w:ilvl w:val="0"/>
          <w:numId w:val="15"/>
        </w:numPr>
        <w:shd w:val="clear" w:color="auto" w:fill="FFFFFF"/>
        <w:tabs>
          <w:tab w:val="left" w:pos="0"/>
          <w:tab w:val="left" w:pos="851"/>
        </w:tabs>
        <w:spacing w:line="276" w:lineRule="auto"/>
        <w:ind w:left="0" w:firstLine="708"/>
        <w:jc w:val="both"/>
      </w:pPr>
      <w:r w:rsidRPr="00C40220">
        <w:t xml:space="preserve">задоволення соціальних, культурних, побутових та інших потреб жителів шляхом сприяння у наданні їм відповідних послуг; </w:t>
      </w:r>
    </w:p>
    <w:p w14:paraId="000001A7" w14:textId="77777777" w:rsidR="0078501C" w:rsidRPr="00C40220" w:rsidRDefault="00000000">
      <w:pPr>
        <w:numPr>
          <w:ilvl w:val="0"/>
          <w:numId w:val="15"/>
        </w:numPr>
        <w:shd w:val="clear" w:color="auto" w:fill="FFFFFF"/>
        <w:tabs>
          <w:tab w:val="left" w:pos="0"/>
          <w:tab w:val="left" w:pos="851"/>
        </w:tabs>
        <w:spacing w:line="276" w:lineRule="auto"/>
        <w:ind w:left="0" w:firstLine="708"/>
        <w:jc w:val="both"/>
      </w:pPr>
      <w:r w:rsidRPr="00C40220">
        <w:t xml:space="preserve">сприяння участі жителів у реалізації проектів та програм соціально-економічного, культурного розвитку відповідної території , інших програм. </w:t>
      </w:r>
    </w:p>
    <w:p w14:paraId="000001A8" w14:textId="77777777" w:rsidR="0078501C" w:rsidRPr="00C40220" w:rsidRDefault="00000000">
      <w:pPr>
        <w:shd w:val="clear" w:color="auto" w:fill="FFFFFF"/>
        <w:tabs>
          <w:tab w:val="left" w:pos="0"/>
          <w:tab w:val="left" w:pos="851"/>
        </w:tabs>
        <w:spacing w:line="276" w:lineRule="auto"/>
        <w:ind w:firstLine="708"/>
        <w:jc w:val="both"/>
      </w:pPr>
      <w:r w:rsidRPr="00C40220">
        <w:t xml:space="preserve">2. До системи органів самоорганізації населення територіальної громади входять: </w:t>
      </w:r>
    </w:p>
    <w:p w14:paraId="000001A9" w14:textId="77777777" w:rsidR="0078501C" w:rsidRPr="00C40220" w:rsidRDefault="00000000">
      <w:pPr>
        <w:numPr>
          <w:ilvl w:val="0"/>
          <w:numId w:val="5"/>
        </w:numPr>
        <w:shd w:val="clear" w:color="auto" w:fill="FFFFFF"/>
        <w:tabs>
          <w:tab w:val="left" w:pos="0"/>
          <w:tab w:val="left" w:pos="851"/>
        </w:tabs>
        <w:spacing w:line="276" w:lineRule="auto"/>
        <w:ind w:left="0" w:firstLine="708"/>
        <w:jc w:val="both"/>
      </w:pPr>
      <w:r w:rsidRPr="00C40220">
        <w:t xml:space="preserve">сільські комітети; </w:t>
      </w:r>
    </w:p>
    <w:p w14:paraId="000001AA" w14:textId="77777777" w:rsidR="0078501C" w:rsidRPr="00C40220" w:rsidRDefault="00000000">
      <w:pPr>
        <w:numPr>
          <w:ilvl w:val="0"/>
          <w:numId w:val="5"/>
        </w:numPr>
        <w:shd w:val="clear" w:color="auto" w:fill="FFFFFF"/>
        <w:tabs>
          <w:tab w:val="left" w:pos="0"/>
          <w:tab w:val="left" w:pos="851"/>
        </w:tabs>
        <w:spacing w:line="276" w:lineRule="auto"/>
        <w:ind w:left="0" w:firstLine="708"/>
        <w:jc w:val="both"/>
      </w:pPr>
      <w:r w:rsidRPr="00C40220">
        <w:t>комітети мікрорайонів;</w:t>
      </w:r>
    </w:p>
    <w:p w14:paraId="000001AB" w14:textId="77777777" w:rsidR="0078501C" w:rsidRPr="00C40220" w:rsidRDefault="00000000">
      <w:pPr>
        <w:numPr>
          <w:ilvl w:val="0"/>
          <w:numId w:val="5"/>
        </w:numPr>
        <w:shd w:val="clear" w:color="auto" w:fill="FFFFFF"/>
        <w:tabs>
          <w:tab w:val="left" w:pos="0"/>
          <w:tab w:val="left" w:pos="851"/>
        </w:tabs>
        <w:spacing w:line="276" w:lineRule="auto"/>
        <w:ind w:left="0" w:firstLine="708"/>
        <w:jc w:val="both"/>
      </w:pPr>
      <w:r w:rsidRPr="00C40220">
        <w:t xml:space="preserve">вуличні, квартальні, будинкові комітети. </w:t>
      </w:r>
    </w:p>
    <w:p w14:paraId="000001AC" w14:textId="77777777" w:rsidR="0078501C" w:rsidRPr="00C40220" w:rsidRDefault="00000000">
      <w:pPr>
        <w:shd w:val="clear" w:color="auto" w:fill="FFFFFF"/>
        <w:tabs>
          <w:tab w:val="left" w:pos="0"/>
          <w:tab w:val="left" w:pos="851"/>
        </w:tabs>
        <w:spacing w:line="276" w:lineRule="auto"/>
        <w:ind w:firstLine="708"/>
        <w:jc w:val="both"/>
        <w:rPr>
          <w:b/>
          <w:bCs/>
          <w:highlight w:val="white"/>
        </w:rPr>
      </w:pPr>
      <w:r w:rsidRPr="00C40220">
        <w:t>3. Організація та діяльність органів самоорганізації населення регламентується законом та Положенням про органи самоорганізації населення у Тернопільській міській територіальній громаді, що є невід’ємною частиною цього Статуту (додаток № 6).</w:t>
      </w:r>
    </w:p>
    <w:p w14:paraId="000001AD" w14:textId="77777777" w:rsidR="0078501C" w:rsidRPr="00C40220" w:rsidRDefault="00000000">
      <w:pPr>
        <w:tabs>
          <w:tab w:val="left" w:pos="0"/>
        </w:tabs>
        <w:spacing w:line="276" w:lineRule="auto"/>
        <w:ind w:firstLine="708"/>
        <w:jc w:val="both"/>
        <w:rPr>
          <w:highlight w:val="white"/>
        </w:rPr>
      </w:pPr>
      <w:r w:rsidRPr="00C40220">
        <w:rPr>
          <w:highlight w:val="white"/>
        </w:rPr>
        <w:t>4. Орган самоорганізації населення створюється за територіальною ознакою.</w:t>
      </w:r>
    </w:p>
    <w:p w14:paraId="000001AE" w14:textId="77777777" w:rsidR="0078501C" w:rsidRPr="00C40220" w:rsidRDefault="00000000">
      <w:pPr>
        <w:tabs>
          <w:tab w:val="left" w:pos="0"/>
        </w:tabs>
        <w:spacing w:line="276" w:lineRule="auto"/>
        <w:ind w:firstLine="708"/>
        <w:jc w:val="both"/>
        <w:rPr>
          <w:highlight w:val="white"/>
        </w:rPr>
      </w:pPr>
      <w:r w:rsidRPr="00C40220">
        <w:rPr>
          <w:highlight w:val="white"/>
        </w:rPr>
        <w:lastRenderedPageBreak/>
        <w:t>5. Територія діяльності органу самоорганізації населення визначається рішенням Ради про надання дозволу на створення відповідного органу самоорганізації населення з урахуванням рішення зборів (конференції) жителів за місцем проживання.</w:t>
      </w:r>
    </w:p>
    <w:p w14:paraId="000001AF" w14:textId="77777777" w:rsidR="0078501C" w:rsidRPr="00C40220" w:rsidRDefault="00000000">
      <w:pPr>
        <w:tabs>
          <w:tab w:val="left" w:pos="0"/>
        </w:tabs>
        <w:spacing w:line="276" w:lineRule="auto"/>
        <w:ind w:firstLine="708"/>
        <w:jc w:val="both"/>
        <w:rPr>
          <w:highlight w:val="white"/>
        </w:rPr>
      </w:pPr>
      <w:r w:rsidRPr="00C40220">
        <w:rPr>
          <w:highlight w:val="white"/>
        </w:rPr>
        <w:t>6. Межі території діяльності органів самоорганізації населення визначаються так, щоби вони не перетиналися з межами території діяльності іншого органу самоорганізації населення того самого територіального рівня.</w:t>
      </w:r>
    </w:p>
    <w:p w14:paraId="000001B0" w14:textId="77777777" w:rsidR="0078501C" w:rsidRPr="00C40220" w:rsidRDefault="00000000">
      <w:pPr>
        <w:spacing w:line="276" w:lineRule="auto"/>
        <w:ind w:firstLine="708"/>
        <w:jc w:val="both"/>
        <w:rPr>
          <w:highlight w:val="white"/>
        </w:rPr>
      </w:pPr>
      <w:r w:rsidRPr="00C40220">
        <w:rPr>
          <w:highlight w:val="white"/>
        </w:rPr>
        <w:t>7. Органи самоорганізації населення різних територіальних рівнів, що діють на одній території, можуть під час реалізації своїх повноважень укладати між собою двосторонні або багатосторонні договори щодо</w:t>
      </w:r>
      <w:r w:rsidRPr="00C40220">
        <w:rPr>
          <w:b/>
          <w:bCs/>
          <w:highlight w:val="white"/>
        </w:rPr>
        <w:t xml:space="preserve"> </w:t>
      </w:r>
      <w:r w:rsidRPr="00C40220">
        <w:rPr>
          <w:highlight w:val="white"/>
        </w:rPr>
        <w:t>узгодження своїх дій.</w:t>
      </w:r>
    </w:p>
    <w:p w14:paraId="000001B1" w14:textId="77777777" w:rsidR="0078501C" w:rsidRPr="00C40220" w:rsidRDefault="0078501C">
      <w:pPr>
        <w:spacing w:line="276" w:lineRule="auto"/>
        <w:ind w:firstLine="708"/>
        <w:jc w:val="both"/>
        <w:rPr>
          <w:highlight w:val="white"/>
        </w:rPr>
      </w:pPr>
    </w:p>
    <w:p w14:paraId="000001B2" w14:textId="77777777" w:rsidR="0078501C" w:rsidRPr="00C40220" w:rsidRDefault="00000000">
      <w:pPr>
        <w:widowControl w:val="0"/>
        <w:tabs>
          <w:tab w:val="left" w:pos="0"/>
          <w:tab w:val="left" w:pos="993"/>
        </w:tabs>
        <w:spacing w:line="276" w:lineRule="auto"/>
        <w:ind w:firstLine="708"/>
        <w:jc w:val="both"/>
        <w:rPr>
          <w:highlight w:val="white"/>
        </w:rPr>
      </w:pPr>
      <w:r w:rsidRPr="00C40220">
        <w:rPr>
          <w:b/>
          <w:bCs/>
        </w:rPr>
        <w:t xml:space="preserve">Стаття 23. Конфлікт інтересів </w:t>
      </w:r>
    </w:p>
    <w:p w14:paraId="000001B3"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 xml:space="preserve">1. У Раді та її виконавчих органах може виникати конфлікт інтересів, тобто ситуація, коли рішення, яке приймається Радою, виконавчим комітетом, може мати позитивні чи негативні наслідки для приватного інтересу </w:t>
      </w:r>
      <w:proofErr w:type="spellStart"/>
      <w:r w:rsidRPr="00C40220">
        <w:rPr>
          <w:highlight w:val="white"/>
        </w:rPr>
        <w:t>субʼєкта</w:t>
      </w:r>
      <w:proofErr w:type="spellEnd"/>
      <w:r w:rsidRPr="00C40220">
        <w:rPr>
          <w:highlight w:val="white"/>
        </w:rPr>
        <w:t xml:space="preserve"> прийняття рішення (депутата Ради, міського голови, інших посадових осіб органів місцевого самоврядування територіальної громади) або членів його </w:t>
      </w:r>
      <w:proofErr w:type="spellStart"/>
      <w:r w:rsidRPr="00C40220">
        <w:rPr>
          <w:highlight w:val="white"/>
        </w:rPr>
        <w:t>сімʼї</w:t>
      </w:r>
      <w:proofErr w:type="spellEnd"/>
      <w:r w:rsidRPr="00C40220">
        <w:rPr>
          <w:highlight w:val="white"/>
        </w:rPr>
        <w:t xml:space="preserve"> (коло яких визначено Законом України «Про запобігання корупції»).</w:t>
      </w:r>
    </w:p>
    <w:p w14:paraId="000001B4"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 xml:space="preserve">2. У разі, якщо на розгляд сесії Ради або її виконавчих органів винесене питання, яке породжує у депутата Ради, міського голови, інших посадових осіб органів місцевого самоврядування територіальної громади конфлікт інтересів, такі особи </w:t>
      </w:r>
      <w:proofErr w:type="spellStart"/>
      <w:r w:rsidRPr="00C40220">
        <w:rPr>
          <w:highlight w:val="white"/>
        </w:rPr>
        <w:t>зобовʼязані</w:t>
      </w:r>
      <w:proofErr w:type="spellEnd"/>
      <w:r w:rsidRPr="00C40220">
        <w:rPr>
          <w:highlight w:val="white"/>
        </w:rPr>
        <w:t xml:space="preserve"> публічно самостійно повідомити відповідний колегіальний орган про наявність конфлікту інтересів під час засідання.</w:t>
      </w:r>
    </w:p>
    <w:p w14:paraId="000001B5"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Письмове повідомлення (заява) про наявність конфлікту інтересів може подаватися відповідній посадовій особі/органу та оголошується на засіданні і долучається до протоколу засідання.</w:t>
      </w:r>
    </w:p>
    <w:p w14:paraId="000001B6"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3. Особа, у якої наявний конфлікт інтересів, не бере участі у розгляді, підготовці та/або голосуванні (прийнятті рішень) з питання, щодо якого існує конфлікт інтересів.</w:t>
      </w:r>
    </w:p>
    <w:p w14:paraId="000001B7"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 xml:space="preserve">4. Якщо неучасть осіб, зазначених у пункті 3 цієї статті, у прийнятті рішення призведе до втрати </w:t>
      </w:r>
      <w:proofErr w:type="spellStart"/>
      <w:r w:rsidRPr="00C40220">
        <w:rPr>
          <w:highlight w:val="white"/>
        </w:rPr>
        <w:t>повноважності</w:t>
      </w:r>
      <w:proofErr w:type="spellEnd"/>
      <w:r w:rsidRPr="00C40220">
        <w:rPr>
          <w:highlight w:val="white"/>
        </w:rPr>
        <w:t xml:space="preserve"> Ради, виконавчого комітету чи іншого колегіального органу, така особа може брати участь у прийнятті рішення за умови публічного самостійного повідомлення про конфлікт інтересів під час засідання, з </w:t>
      </w:r>
      <w:proofErr w:type="spellStart"/>
      <w:r w:rsidRPr="00C40220">
        <w:rPr>
          <w:highlight w:val="white"/>
        </w:rPr>
        <w:t>обовʼязковим</w:t>
      </w:r>
      <w:proofErr w:type="spellEnd"/>
      <w:r w:rsidRPr="00C40220">
        <w:rPr>
          <w:highlight w:val="white"/>
        </w:rPr>
        <w:t xml:space="preserve"> внесенням відповідної інформації до протоколу.</w:t>
      </w:r>
    </w:p>
    <w:p w14:paraId="000001B8" w14:textId="77777777" w:rsidR="0078501C" w:rsidRPr="00C40220" w:rsidRDefault="00000000">
      <w:pPr>
        <w:widowControl w:val="0"/>
        <w:tabs>
          <w:tab w:val="left" w:pos="0"/>
          <w:tab w:val="left" w:pos="993"/>
        </w:tabs>
        <w:spacing w:line="276" w:lineRule="auto"/>
        <w:ind w:firstLine="708"/>
        <w:jc w:val="both"/>
        <w:rPr>
          <w:highlight w:val="white"/>
        </w:rPr>
      </w:pPr>
      <w:r w:rsidRPr="00C40220">
        <w:rPr>
          <w:highlight w:val="white"/>
        </w:rPr>
        <w:t>5. Неповідомлення депутатом Ради або посадовою особою органу місцевого самоврядування територіальної громади про наявний конфлікт інтересів та/або участь такої особи у голосуванні всупереч вимогам закону є підставою для реагування та застосування наслідків, передбачених Законом України «Про запобігання корупції», Законом України «Про місцеве самоврядування в Україні» та іншими актами законодавства.</w:t>
      </w:r>
    </w:p>
    <w:p w14:paraId="000001B9" w14:textId="77777777" w:rsidR="0078501C" w:rsidRPr="00C40220" w:rsidRDefault="0078501C">
      <w:pPr>
        <w:spacing w:line="276" w:lineRule="auto"/>
        <w:ind w:firstLine="708"/>
        <w:jc w:val="both"/>
        <w:rPr>
          <w:highlight w:val="white"/>
        </w:rPr>
      </w:pPr>
    </w:p>
    <w:p w14:paraId="000001BA" w14:textId="77777777" w:rsidR="0078501C" w:rsidRPr="00C40220" w:rsidRDefault="00000000">
      <w:pPr>
        <w:spacing w:after="120" w:line="276" w:lineRule="auto"/>
        <w:jc w:val="center"/>
        <w:rPr>
          <w:b/>
          <w:bCs/>
        </w:rPr>
      </w:pPr>
      <w:r w:rsidRPr="00C40220">
        <w:rPr>
          <w:b/>
          <w:bCs/>
        </w:rPr>
        <w:t>РОЗДІЛ ІV.</w:t>
      </w:r>
    </w:p>
    <w:p w14:paraId="000001BB" w14:textId="77777777" w:rsidR="0078501C" w:rsidRPr="00C40220" w:rsidRDefault="00000000">
      <w:pPr>
        <w:widowControl w:val="0"/>
        <w:tabs>
          <w:tab w:val="left" w:pos="0"/>
          <w:tab w:val="left" w:pos="993"/>
        </w:tabs>
        <w:spacing w:line="276" w:lineRule="auto"/>
        <w:jc w:val="center"/>
        <w:rPr>
          <w:highlight w:val="white"/>
        </w:rPr>
      </w:pPr>
      <w:r w:rsidRPr="00C40220">
        <w:rPr>
          <w:b/>
          <w:bCs/>
        </w:rPr>
        <w:t>МАТЕРІАЛЬНО-ФІНАНСОВА ОСНОВА МІСЦЕВОГО САМОВРЯДУВАННЯ</w:t>
      </w:r>
    </w:p>
    <w:p w14:paraId="000001BC" w14:textId="77777777" w:rsidR="0078501C" w:rsidRPr="00C40220" w:rsidRDefault="0078501C">
      <w:pPr>
        <w:spacing w:line="276" w:lineRule="auto"/>
        <w:ind w:firstLine="708"/>
        <w:jc w:val="both"/>
        <w:rPr>
          <w:highlight w:val="white"/>
        </w:rPr>
      </w:pPr>
    </w:p>
    <w:p w14:paraId="000001BD" w14:textId="77777777" w:rsidR="0078501C" w:rsidRPr="00C40220" w:rsidRDefault="00000000">
      <w:pPr>
        <w:spacing w:line="276" w:lineRule="auto"/>
        <w:ind w:firstLine="708"/>
        <w:jc w:val="both"/>
        <w:rPr>
          <w:b/>
          <w:bCs/>
        </w:rPr>
      </w:pPr>
      <w:r w:rsidRPr="00C40220">
        <w:rPr>
          <w:b/>
          <w:bCs/>
        </w:rPr>
        <w:t xml:space="preserve">Стаття 24.Матеріальна основа територіальної громади </w:t>
      </w:r>
    </w:p>
    <w:p w14:paraId="000001BE" w14:textId="77777777" w:rsidR="0078501C" w:rsidRPr="00C40220" w:rsidRDefault="00000000">
      <w:pPr>
        <w:spacing w:line="276" w:lineRule="auto"/>
        <w:ind w:firstLine="708"/>
        <w:jc w:val="both"/>
        <w:rPr>
          <w:b/>
          <w:bCs/>
        </w:rPr>
      </w:pPr>
      <w:r w:rsidRPr="00C40220">
        <w:lastRenderedPageBreak/>
        <w:t>Матеріальна основа територіальної громади – це сукупність матеріальних ресурсів та прав на них, за допомогою яких забезпечується реалізація завдань та функцій місцевого самоврядування.</w:t>
      </w:r>
    </w:p>
    <w:p w14:paraId="000001BF" w14:textId="77777777" w:rsidR="0078501C" w:rsidRPr="00C40220" w:rsidRDefault="0078501C">
      <w:pPr>
        <w:spacing w:line="276" w:lineRule="auto"/>
        <w:ind w:firstLine="708"/>
        <w:jc w:val="both"/>
        <w:rPr>
          <w:highlight w:val="white"/>
        </w:rPr>
      </w:pPr>
    </w:p>
    <w:p w14:paraId="000001C0" w14:textId="77777777" w:rsidR="0078501C" w:rsidRPr="00C40220" w:rsidRDefault="00000000">
      <w:pPr>
        <w:spacing w:line="276" w:lineRule="auto"/>
        <w:ind w:firstLine="708"/>
        <w:jc w:val="both"/>
        <w:rPr>
          <w:b/>
          <w:bCs/>
        </w:rPr>
      </w:pPr>
      <w:r w:rsidRPr="00C40220">
        <w:rPr>
          <w:b/>
          <w:bCs/>
        </w:rPr>
        <w:t>Стаття 25. Управління об’єктами права комунальної власності</w:t>
      </w:r>
    </w:p>
    <w:p w14:paraId="000001C1" w14:textId="77777777" w:rsidR="0078501C" w:rsidRPr="00C40220" w:rsidRDefault="00000000">
      <w:pPr>
        <w:spacing w:line="276" w:lineRule="auto"/>
        <w:ind w:firstLine="708"/>
        <w:jc w:val="both"/>
      </w:pPr>
      <w:r w:rsidRPr="00C40220">
        <w:t xml:space="preserve">1. Територіальна громада на свій розсуд і на підставі закону безпосередньо або через органи місцевого самоврядування володіє, користується та розпоряджається своєю комунальною власністю (далі — комунальна власність). Внутрішні громади суб’єктами права комунальної власності виступати не можуть. </w:t>
      </w:r>
    </w:p>
    <w:p w14:paraId="000001C2" w14:textId="77777777" w:rsidR="0078501C" w:rsidRPr="00C40220" w:rsidRDefault="00000000">
      <w:pPr>
        <w:spacing w:line="276" w:lineRule="auto"/>
        <w:ind w:firstLine="708"/>
        <w:jc w:val="both"/>
      </w:pPr>
      <w:r w:rsidRPr="00C40220">
        <w:t xml:space="preserve">2. До комунальної власності територіальної громади належить рухоме і нерухоме майно, доходи місцевого бюджету, інші кошти тощо. Спадщина на території громади, визнана судом </w:t>
      </w:r>
      <w:proofErr w:type="spellStart"/>
      <w:r w:rsidRPr="00C40220">
        <w:t>відумерлою</w:t>
      </w:r>
      <w:proofErr w:type="spellEnd"/>
      <w:r w:rsidRPr="00C40220">
        <w:t xml:space="preserve">, переходить у власність територіальної громади. </w:t>
      </w:r>
    </w:p>
    <w:p w14:paraId="000001C3" w14:textId="77777777" w:rsidR="0078501C" w:rsidRPr="00C40220" w:rsidRDefault="00000000">
      <w:pPr>
        <w:spacing w:line="276" w:lineRule="auto"/>
        <w:ind w:firstLine="708"/>
        <w:jc w:val="both"/>
      </w:pPr>
      <w:r w:rsidRPr="00C40220">
        <w:t xml:space="preserve">3. Органи місцевого самоврядування територіальної громади з метою зміцнення її економічної основи, поліпшення якості обслуговування населення можуть на договірних засадах формувати спільну (комунальну) власність з іншими територіальними громадами району і області. </w:t>
      </w:r>
    </w:p>
    <w:p w14:paraId="000001C4" w14:textId="77777777" w:rsidR="0078501C" w:rsidRPr="00C40220" w:rsidRDefault="00000000">
      <w:pPr>
        <w:spacing w:line="276" w:lineRule="auto"/>
        <w:ind w:firstLine="708"/>
        <w:jc w:val="both"/>
      </w:pPr>
      <w:r w:rsidRPr="00C40220">
        <w:t>4. До комунальної власності територіальної громади належать усі землі в просторових межах громади, крім земель приватної та державної власності. Територіальна громада, в разі потреби, може набувати у свою комунальну власність також земельні ділянки поза межами території громади. Право комунальної власності територіальної громади на такі ділянки має бути посвідчено відповідними державними актами.</w:t>
      </w:r>
    </w:p>
    <w:p w14:paraId="000001C5" w14:textId="77777777" w:rsidR="0078501C" w:rsidRPr="00C40220" w:rsidRDefault="00000000">
      <w:pPr>
        <w:spacing w:line="276" w:lineRule="auto"/>
        <w:ind w:firstLine="708"/>
        <w:jc w:val="both"/>
      </w:pPr>
      <w:r w:rsidRPr="00C40220">
        <w:t xml:space="preserve">5. Набуття територіальною громадою права на земельні ділянки, передача земельних ділянок з комунальної власності у державну, передача земельних ділянок комунальної власності у приватну власність юридичних та фізичних осіб здійснюється відповідно до законодавства України. </w:t>
      </w:r>
    </w:p>
    <w:p w14:paraId="000001C6" w14:textId="77777777" w:rsidR="0078501C" w:rsidRPr="00C40220" w:rsidRDefault="00000000">
      <w:pPr>
        <w:spacing w:line="276" w:lineRule="auto"/>
        <w:ind w:firstLine="708"/>
        <w:jc w:val="both"/>
      </w:pPr>
      <w:r w:rsidRPr="00C40220">
        <w:t xml:space="preserve">6. Реалізація права власності на землю і права користування землею на території громади здійснюється відповідно до Земельного кодексу України та інших законів України. При цьому всі власники та землекористувачі земельних ділянок зобов`язані: </w:t>
      </w:r>
    </w:p>
    <w:p w14:paraId="000001C7" w14:textId="77777777" w:rsidR="0078501C" w:rsidRPr="00C40220" w:rsidRDefault="00000000">
      <w:pPr>
        <w:spacing w:line="276" w:lineRule="auto"/>
        <w:ind w:firstLine="708"/>
        <w:jc w:val="both"/>
      </w:pPr>
      <w:r w:rsidRPr="00C40220">
        <w:t xml:space="preserve">а) забезпечувати використання землі за цільовим призначенням; </w:t>
      </w:r>
    </w:p>
    <w:p w14:paraId="000001C8" w14:textId="77777777" w:rsidR="0078501C" w:rsidRPr="00C40220" w:rsidRDefault="00000000">
      <w:pPr>
        <w:spacing w:line="276" w:lineRule="auto"/>
        <w:ind w:firstLine="708"/>
        <w:jc w:val="both"/>
      </w:pPr>
      <w:r w:rsidRPr="00C40220">
        <w:t xml:space="preserve">б) додержуватися вимог законодавства про охорону довкілля; </w:t>
      </w:r>
    </w:p>
    <w:p w14:paraId="000001C9" w14:textId="77777777" w:rsidR="0078501C" w:rsidRPr="00C40220" w:rsidRDefault="00000000">
      <w:pPr>
        <w:spacing w:line="276" w:lineRule="auto"/>
        <w:ind w:firstLine="708"/>
        <w:jc w:val="both"/>
      </w:pPr>
      <w:r w:rsidRPr="00C40220">
        <w:t xml:space="preserve">в) своєчасно вносити плату за землю; </w:t>
      </w:r>
    </w:p>
    <w:p w14:paraId="000001CA" w14:textId="77777777" w:rsidR="0078501C" w:rsidRPr="00C40220" w:rsidRDefault="00000000">
      <w:pPr>
        <w:spacing w:line="276" w:lineRule="auto"/>
        <w:ind w:firstLine="708"/>
        <w:jc w:val="both"/>
      </w:pPr>
      <w:r w:rsidRPr="00C40220">
        <w:t xml:space="preserve">г) не порушувати прав інших власників земельних ділянок та землекористувачів; </w:t>
      </w:r>
    </w:p>
    <w:p w14:paraId="000001CB" w14:textId="77777777" w:rsidR="0078501C" w:rsidRPr="00C40220" w:rsidRDefault="00000000">
      <w:pPr>
        <w:spacing w:line="276" w:lineRule="auto"/>
        <w:ind w:firstLine="708"/>
        <w:jc w:val="both"/>
      </w:pPr>
      <w:r w:rsidRPr="00C40220">
        <w:t>ґ) додержуватися правил добросусідства та встановлених законом обмежень (сервітутів, охоронних зон тощо).</w:t>
      </w:r>
    </w:p>
    <w:p w14:paraId="000001CC" w14:textId="77777777" w:rsidR="0078501C" w:rsidRPr="00C40220" w:rsidRDefault="00000000">
      <w:pPr>
        <w:spacing w:line="276" w:lineRule="auto"/>
        <w:ind w:firstLine="708"/>
        <w:jc w:val="both"/>
      </w:pPr>
      <w:r w:rsidRPr="00C40220">
        <w:t xml:space="preserve">7. Об’єкти права комунальної власності територіальної громади, у тому числі землі комунальної власності, можуть бути відчужені чи передані в оренду або концесію рішеннями Ради у порядку, визначеному законодавством України. </w:t>
      </w:r>
    </w:p>
    <w:p w14:paraId="000001CD" w14:textId="77777777" w:rsidR="0078501C" w:rsidRPr="00C40220" w:rsidRDefault="00000000">
      <w:pPr>
        <w:spacing w:line="276" w:lineRule="auto"/>
        <w:ind w:firstLine="708"/>
        <w:jc w:val="both"/>
      </w:pPr>
      <w:r w:rsidRPr="00C40220">
        <w:t>8. Не підлягають відчуженню землі загального користування: площі, вулиці, проїзди, дороги, зелені зони та ін.</w:t>
      </w:r>
    </w:p>
    <w:p w14:paraId="000001CE" w14:textId="77777777" w:rsidR="0078501C" w:rsidRPr="00C40220" w:rsidRDefault="00000000">
      <w:pPr>
        <w:spacing w:line="276" w:lineRule="auto"/>
        <w:ind w:firstLine="708"/>
        <w:jc w:val="both"/>
      </w:pPr>
      <w:r w:rsidRPr="00C40220">
        <w:t>9. Перелік об’єктів комунальної власності, які не підлягають відчуженню, затверджується Радою за поданням виконавчого комітету.</w:t>
      </w:r>
    </w:p>
    <w:p w14:paraId="000001CF" w14:textId="77777777" w:rsidR="0078501C" w:rsidRPr="00C40220" w:rsidRDefault="00000000">
      <w:pPr>
        <w:spacing w:line="276" w:lineRule="auto"/>
        <w:ind w:firstLine="708"/>
        <w:jc w:val="both"/>
      </w:pPr>
      <w:r w:rsidRPr="00C40220">
        <w:t xml:space="preserve">10. Органи місцевого самоврядування територіальної громади у межах повноважень, визначених законами України та цим Статутом, та з метою забезпечення потреб жителів </w:t>
      </w:r>
      <w:r w:rsidRPr="00C40220">
        <w:lastRenderedPageBreak/>
        <w:t xml:space="preserve">територіальної громади у послугах, можуть створювати юридичні особи, що перебувають у комунальній власності територіальної громади . </w:t>
      </w:r>
    </w:p>
    <w:p w14:paraId="000001D0" w14:textId="77777777" w:rsidR="0078501C" w:rsidRPr="00C40220" w:rsidRDefault="00000000">
      <w:pPr>
        <w:spacing w:line="276" w:lineRule="auto"/>
        <w:ind w:firstLine="708"/>
        <w:jc w:val="both"/>
      </w:pPr>
      <w:r w:rsidRPr="00C40220">
        <w:t>11. Власником усіх комунальних суб’єктів господарювання є територіальна громада в цілому.</w:t>
      </w:r>
    </w:p>
    <w:p w14:paraId="000001D1" w14:textId="77777777" w:rsidR="0078501C" w:rsidRPr="00C40220" w:rsidRDefault="00000000">
      <w:pPr>
        <w:spacing w:line="276" w:lineRule="auto"/>
        <w:ind w:firstLine="708"/>
        <w:jc w:val="both"/>
      </w:pPr>
      <w:r w:rsidRPr="00C40220">
        <w:t xml:space="preserve">12. Статути (положення) юридичних осіб, що перебувають у комунальній власності територіальної громади затверджує та вносить до них зміни Рада, вона приймає рішення у випадках порушення цих статутів (положень), визначає основні напрями їх діяльності, порядок використання їхнього прибутку. </w:t>
      </w:r>
    </w:p>
    <w:p w14:paraId="000001D2" w14:textId="77777777" w:rsidR="0078501C" w:rsidRPr="00C40220" w:rsidRDefault="00000000">
      <w:pPr>
        <w:spacing w:line="276" w:lineRule="auto"/>
        <w:ind w:firstLine="708"/>
        <w:jc w:val="both"/>
      </w:pPr>
      <w:r w:rsidRPr="00C40220">
        <w:t xml:space="preserve">13. З керівником юридичної особи, що перебуває у комунальній власності територіальної громади міський  голова укладає контракт. Рішення про звільнення керівників юридичних осіб, що перебувають у комунальній власності територіальної громади (розірвання контракту) приймає міський голова. </w:t>
      </w:r>
    </w:p>
    <w:p w14:paraId="000001D3" w14:textId="77777777" w:rsidR="0078501C" w:rsidRPr="00C40220" w:rsidRDefault="00000000">
      <w:pPr>
        <w:spacing w:line="276" w:lineRule="auto"/>
        <w:ind w:firstLine="708"/>
        <w:jc w:val="both"/>
      </w:pPr>
      <w:r w:rsidRPr="00C40220">
        <w:t xml:space="preserve">14. При встановленні розміру частки прибутку, яка зараховується до місцевого бюджету, Рада керується принципом мінімального втручання у господарську діяльність комунального підприємства. </w:t>
      </w:r>
    </w:p>
    <w:p w14:paraId="000001D4" w14:textId="77777777" w:rsidR="0078501C" w:rsidRPr="00C40220" w:rsidRDefault="00000000">
      <w:pPr>
        <w:spacing w:line="276" w:lineRule="auto"/>
        <w:ind w:firstLine="708"/>
        <w:jc w:val="both"/>
      </w:pPr>
      <w:r w:rsidRPr="00C40220">
        <w:t xml:space="preserve">15. Територіальна громада не несе відповідальності за зобов’язаннями комунального підприємства, а комунальне підприємство не несе відповідальності за зобов’язаннями територіальної громади. </w:t>
      </w:r>
    </w:p>
    <w:p w14:paraId="000001D5" w14:textId="77777777" w:rsidR="0078501C" w:rsidRPr="00C40220" w:rsidRDefault="00000000">
      <w:pPr>
        <w:spacing w:line="276" w:lineRule="auto"/>
        <w:ind w:firstLine="708"/>
        <w:jc w:val="both"/>
      </w:pPr>
      <w:r w:rsidRPr="00C40220">
        <w:t>16. Рада за поданням міського голови, виконавчого комітету Ради може прийняти рішення про включення комунального підприємства до переліку підприємств, на які не поширюється законодавство про банкрутство. Таке рішення може бути прийняте лише у випадку виконання цим підприємством суспільно важливих для жителів територіальної громади функцій (виробництво продукції , надання послуг).</w:t>
      </w:r>
    </w:p>
    <w:p w14:paraId="000001D6" w14:textId="77777777" w:rsidR="0078501C" w:rsidRPr="00C40220" w:rsidRDefault="00000000">
      <w:pPr>
        <w:spacing w:line="276" w:lineRule="auto"/>
        <w:ind w:firstLine="708"/>
        <w:jc w:val="both"/>
      </w:pPr>
      <w:r w:rsidRPr="00C40220">
        <w:t>17. Юридичні особи, що перебувають у комунальній власності територіальної громади зобов’язані оприлюднювати таку інформацію:</w:t>
      </w:r>
    </w:p>
    <w:p w14:paraId="000001D7" w14:textId="77777777" w:rsidR="0078501C" w:rsidRPr="00C40220" w:rsidRDefault="00000000">
      <w:pPr>
        <w:numPr>
          <w:ilvl w:val="0"/>
          <w:numId w:val="3"/>
        </w:numPr>
        <w:spacing w:line="276" w:lineRule="auto"/>
        <w:ind w:left="0" w:firstLine="708"/>
        <w:jc w:val="both"/>
      </w:pPr>
      <w:r w:rsidRPr="00C40220">
        <w:t xml:space="preserve">щорічно, але не пізніше 1 лютого наступного за звітним року фінансовий звіт та пояснювальну записку до нього; </w:t>
      </w:r>
    </w:p>
    <w:p w14:paraId="000001D8" w14:textId="77777777" w:rsidR="0078501C" w:rsidRPr="00C40220" w:rsidRDefault="00000000">
      <w:pPr>
        <w:numPr>
          <w:ilvl w:val="0"/>
          <w:numId w:val="3"/>
        </w:numPr>
        <w:spacing w:line="276" w:lineRule="auto"/>
        <w:ind w:left="0" w:firstLine="708"/>
        <w:jc w:val="both"/>
      </w:pPr>
      <w:r w:rsidRPr="00C40220">
        <w:t xml:space="preserve">за 30 днів до затвердження типових договорів про надання послуг населенню, проєкти вказаних договорів; </w:t>
      </w:r>
    </w:p>
    <w:p w14:paraId="000001D9" w14:textId="77777777" w:rsidR="0078501C" w:rsidRPr="00C40220" w:rsidRDefault="00000000">
      <w:pPr>
        <w:numPr>
          <w:ilvl w:val="0"/>
          <w:numId w:val="3"/>
        </w:numPr>
        <w:spacing w:line="276" w:lineRule="auto"/>
        <w:ind w:left="0" w:firstLine="708"/>
        <w:jc w:val="both"/>
      </w:pPr>
      <w:r w:rsidRPr="00C40220">
        <w:t>розрахунок тарифів на житлово-комунальні послуги, що вони надають населенню, та їх обґрунтування;</w:t>
      </w:r>
    </w:p>
    <w:p w14:paraId="000001DA" w14:textId="77777777" w:rsidR="0078501C" w:rsidRPr="00C40220" w:rsidRDefault="00000000">
      <w:pPr>
        <w:numPr>
          <w:ilvl w:val="0"/>
          <w:numId w:val="3"/>
        </w:numPr>
        <w:spacing w:line="276" w:lineRule="auto"/>
        <w:ind w:left="0" w:firstLine="708"/>
        <w:jc w:val="both"/>
      </w:pPr>
      <w:r w:rsidRPr="00C40220">
        <w:t xml:space="preserve">щорічно інформацію про свій штатний розпис та розмір заробітних плат відповідно до нього, щомісячно інформацію про вакантні посади; </w:t>
      </w:r>
    </w:p>
    <w:p w14:paraId="000001DB" w14:textId="77777777" w:rsidR="0078501C" w:rsidRPr="00C40220" w:rsidRDefault="00000000">
      <w:pPr>
        <w:numPr>
          <w:ilvl w:val="0"/>
          <w:numId w:val="3"/>
        </w:numPr>
        <w:spacing w:line="276" w:lineRule="auto"/>
        <w:ind w:left="0" w:firstLine="708"/>
        <w:jc w:val="both"/>
      </w:pPr>
      <w:r w:rsidRPr="00C40220">
        <w:t>щоквартально інформацію про кількість та вартість спожитих ресурсів, зокрема, теплової енергії , газу та електроенергії.</w:t>
      </w:r>
    </w:p>
    <w:p w14:paraId="000001DC" w14:textId="77777777" w:rsidR="0078501C" w:rsidRPr="00C40220" w:rsidRDefault="00000000">
      <w:pPr>
        <w:spacing w:line="276" w:lineRule="auto"/>
        <w:ind w:firstLine="708"/>
        <w:jc w:val="both"/>
      </w:pPr>
      <w:r w:rsidRPr="00C40220">
        <w:t xml:space="preserve"> 18. Реорганізація або ліквідація комунального підприємства здійснюється за рішенням Ради.</w:t>
      </w:r>
    </w:p>
    <w:p w14:paraId="000001DD" w14:textId="77777777" w:rsidR="0078501C" w:rsidRPr="00C40220" w:rsidRDefault="00000000">
      <w:pPr>
        <w:spacing w:line="276" w:lineRule="auto"/>
        <w:ind w:firstLine="708"/>
        <w:jc w:val="both"/>
      </w:pPr>
      <w:r w:rsidRPr="00C40220">
        <w:t xml:space="preserve">19. Перелік об’єктів власності територіальної громади обліковується визначеним Радою виконавчим органом Ради у Реєстрі нежитлових приміщень комунальної власності, які можуть бути передані в оренду чи знаходяться в оренді (далі — Реєстр). Вказаний Реєстр є електронною базою даних, в якій міститься довідкова інформація про все майно, майнові та корпоративні права територіальної громади, її органів місцевого самоврядування, органів самоорганізації населення та всіх інших суб’єктів комунального господарювання. Наповнення </w:t>
      </w:r>
      <w:r w:rsidRPr="00C40220">
        <w:lastRenderedPageBreak/>
        <w:t>та ведення Реєстру, повнота та достовірність даних забезпечується шляхом проведення постійної інвентаризації майна і майнових прав територіальної громади та відповідних суб’єктів.</w:t>
      </w:r>
    </w:p>
    <w:p w14:paraId="000001DE" w14:textId="77777777" w:rsidR="0078501C" w:rsidRPr="00C40220" w:rsidRDefault="00000000">
      <w:pPr>
        <w:spacing w:line="276" w:lineRule="auto"/>
        <w:ind w:firstLine="708"/>
        <w:jc w:val="both"/>
      </w:pPr>
      <w:r w:rsidRPr="00C40220">
        <w:t xml:space="preserve">20. Реєстр є інформацією з відкритим доступом і розміщується на офіційному </w:t>
      </w:r>
      <w:proofErr w:type="spellStart"/>
      <w:r w:rsidRPr="00C40220">
        <w:t>вебсайті</w:t>
      </w:r>
      <w:proofErr w:type="spellEnd"/>
      <w:r w:rsidRPr="00C40220">
        <w:t xml:space="preserve"> Ради. </w:t>
      </w:r>
    </w:p>
    <w:p w14:paraId="000001DF" w14:textId="77777777" w:rsidR="0078501C" w:rsidRPr="00C40220" w:rsidRDefault="00000000">
      <w:pPr>
        <w:spacing w:line="276" w:lineRule="auto"/>
        <w:ind w:firstLine="708"/>
        <w:jc w:val="both"/>
      </w:pPr>
      <w:r w:rsidRPr="00C40220">
        <w:t>21. Порядок ведення та наповнення Реєстру визначається в Положенні про ведення Реєстру нежитлових приміщень комунальної власності, які можуть бути передані в оренду чи знаходяться в оренді.</w:t>
      </w:r>
    </w:p>
    <w:p w14:paraId="000001E0" w14:textId="77777777" w:rsidR="0078501C" w:rsidRPr="00C40220" w:rsidRDefault="00000000">
      <w:pPr>
        <w:spacing w:line="276" w:lineRule="auto"/>
        <w:ind w:firstLine="708"/>
        <w:jc w:val="both"/>
      </w:pPr>
      <w:r w:rsidRPr="00C40220">
        <w:t>22. Об’єкти права комунальної власності не можуть бути примусово відчужені у територіальної громади і передані іншим суб’єктам права власності без згоди безпосередньо територіальної громади або Ради.</w:t>
      </w:r>
    </w:p>
    <w:p w14:paraId="000001E1" w14:textId="77777777" w:rsidR="0078501C" w:rsidRPr="00C40220" w:rsidRDefault="00000000">
      <w:pPr>
        <w:spacing w:line="276" w:lineRule="auto"/>
        <w:ind w:firstLine="708"/>
        <w:jc w:val="both"/>
      </w:pPr>
      <w:r w:rsidRPr="00C40220">
        <w:t>23. Фізичні та юридичні особи несуть відповідальність за збитки, заподіяні об’єктам права комунальної власності.</w:t>
      </w:r>
    </w:p>
    <w:p w14:paraId="000001E2" w14:textId="77777777" w:rsidR="0078501C" w:rsidRPr="00C40220" w:rsidRDefault="00000000">
      <w:pPr>
        <w:spacing w:line="276" w:lineRule="auto"/>
        <w:ind w:firstLine="708"/>
        <w:jc w:val="both"/>
        <w:rPr>
          <w:b/>
          <w:bCs/>
        </w:rPr>
      </w:pPr>
      <w:r w:rsidRPr="00C40220">
        <w:t>24. Органи місцевого самоврядування територіальної громади мають право звертатися до суду про притягнення до відповідальності фізичних та юридичних осіб, які вчинили або чинять збитки об’єктам права комунальної власності.</w:t>
      </w:r>
    </w:p>
    <w:p w14:paraId="000001E3" w14:textId="77777777" w:rsidR="0078501C" w:rsidRPr="00C40220" w:rsidRDefault="0078501C">
      <w:pPr>
        <w:spacing w:line="276" w:lineRule="auto"/>
        <w:ind w:firstLine="708"/>
        <w:jc w:val="both"/>
        <w:rPr>
          <w:highlight w:val="white"/>
        </w:rPr>
      </w:pPr>
    </w:p>
    <w:p w14:paraId="000001E4" w14:textId="77777777" w:rsidR="0078501C" w:rsidRPr="00C40220" w:rsidRDefault="00000000">
      <w:pPr>
        <w:spacing w:line="276" w:lineRule="auto"/>
        <w:ind w:firstLine="708"/>
        <w:jc w:val="both"/>
        <w:rPr>
          <w:b/>
          <w:bCs/>
        </w:rPr>
      </w:pPr>
      <w:r w:rsidRPr="00C40220">
        <w:rPr>
          <w:b/>
          <w:bCs/>
        </w:rPr>
        <w:t>Стаття 26. Фінансова основа громади</w:t>
      </w:r>
    </w:p>
    <w:p w14:paraId="000001E5" w14:textId="77777777" w:rsidR="0078501C" w:rsidRPr="00C40220" w:rsidRDefault="00000000">
      <w:pPr>
        <w:spacing w:line="276" w:lineRule="auto"/>
        <w:ind w:firstLine="708"/>
        <w:jc w:val="both"/>
      </w:pPr>
      <w:r w:rsidRPr="00C40220">
        <w:t xml:space="preserve">1. Фінансовою основою місцевого самоврядування територіальної громади є сукупність місцевих фінансових ресурсів, за допомогою яких забезпечується реалізація власних завдань та функцій місцевого самоврядування, а також виконання делегованих повноважень на території громади. </w:t>
      </w:r>
    </w:p>
    <w:p w14:paraId="000001E6" w14:textId="77777777" w:rsidR="0078501C" w:rsidRPr="00C40220" w:rsidRDefault="00000000">
      <w:pPr>
        <w:spacing w:line="276" w:lineRule="auto"/>
        <w:ind w:firstLine="708"/>
        <w:jc w:val="both"/>
      </w:pPr>
      <w:r w:rsidRPr="00C40220">
        <w:t xml:space="preserve">2. Фінансову основу місцевого самоврядування територіальної громади складають: </w:t>
      </w:r>
    </w:p>
    <w:p w14:paraId="000001E7" w14:textId="77777777" w:rsidR="0078501C" w:rsidRPr="00C40220" w:rsidRDefault="00000000">
      <w:pPr>
        <w:spacing w:line="276" w:lineRule="auto"/>
        <w:ind w:firstLine="708"/>
        <w:jc w:val="both"/>
      </w:pPr>
      <w:r w:rsidRPr="00C40220">
        <w:t xml:space="preserve">1) кошти місцевого бюджету, у тому числі: </w:t>
      </w:r>
    </w:p>
    <w:p w14:paraId="000001E8" w14:textId="77777777" w:rsidR="0078501C" w:rsidRPr="00C40220" w:rsidRDefault="00000000">
      <w:pPr>
        <w:spacing w:line="276" w:lineRule="auto"/>
        <w:ind w:firstLine="708"/>
        <w:jc w:val="both"/>
      </w:pPr>
      <w:r w:rsidRPr="00C40220">
        <w:t xml:space="preserve">— надходження від місцевих податків та зборів; </w:t>
      </w:r>
    </w:p>
    <w:p w14:paraId="000001E9" w14:textId="77777777" w:rsidR="0078501C" w:rsidRPr="00C40220" w:rsidRDefault="00000000">
      <w:pPr>
        <w:spacing w:line="276" w:lineRule="auto"/>
        <w:ind w:firstLine="708"/>
        <w:jc w:val="both"/>
      </w:pPr>
      <w:r w:rsidRPr="00C40220">
        <w:t xml:space="preserve">— кошти, отримані від приватизації об’єктів комунальної власності територіальної громади та продажу земельних ділянок, інших об’єктів комунальної власності; </w:t>
      </w:r>
    </w:p>
    <w:p w14:paraId="000001EA" w14:textId="77777777" w:rsidR="0078501C" w:rsidRPr="00C40220" w:rsidRDefault="00000000">
      <w:pPr>
        <w:spacing w:line="276" w:lineRule="auto"/>
        <w:ind w:firstLine="708"/>
        <w:jc w:val="both"/>
      </w:pPr>
      <w:r w:rsidRPr="00C40220">
        <w:t xml:space="preserve">— трансфертні надходження до місцевого бюджету, передані територіальній громаді відповідно до чинного законодавства України; </w:t>
      </w:r>
    </w:p>
    <w:p w14:paraId="000001EB" w14:textId="77777777" w:rsidR="0078501C" w:rsidRPr="00C40220" w:rsidRDefault="00000000">
      <w:pPr>
        <w:spacing w:line="276" w:lineRule="auto"/>
        <w:ind w:firstLine="708"/>
        <w:jc w:val="both"/>
      </w:pPr>
      <w:r w:rsidRPr="00C40220">
        <w:t xml:space="preserve">— кошти, отримані від діяльності на фондовому ринку, від розміщення цінних паперів і позик; </w:t>
      </w:r>
    </w:p>
    <w:p w14:paraId="000001EC" w14:textId="77777777" w:rsidR="0078501C" w:rsidRPr="00C40220" w:rsidRDefault="00000000">
      <w:pPr>
        <w:spacing w:line="276" w:lineRule="auto"/>
        <w:ind w:firstLine="708"/>
        <w:jc w:val="both"/>
      </w:pPr>
      <w:r w:rsidRPr="00C40220">
        <w:t>— інші надходження;</w:t>
      </w:r>
    </w:p>
    <w:p w14:paraId="000001ED" w14:textId="77777777" w:rsidR="0078501C" w:rsidRPr="00C40220" w:rsidRDefault="00000000">
      <w:pPr>
        <w:spacing w:line="276" w:lineRule="auto"/>
        <w:ind w:firstLine="708"/>
        <w:jc w:val="both"/>
      </w:pPr>
      <w:r w:rsidRPr="00C40220">
        <w:t xml:space="preserve">2) кошти юридичних осіб, що перебувають у комунальній власності територіальної громади , у тому числі розміщених за межами територіальної громади; </w:t>
      </w:r>
    </w:p>
    <w:p w14:paraId="000001EE" w14:textId="77777777" w:rsidR="0078501C" w:rsidRPr="00C40220" w:rsidRDefault="00000000">
      <w:pPr>
        <w:spacing w:line="276" w:lineRule="auto"/>
        <w:ind w:firstLine="708"/>
        <w:jc w:val="both"/>
      </w:pPr>
      <w:r w:rsidRPr="00C40220">
        <w:t>3) доходи від корпоративних прав підприємств, установ та організацій, засновником яких є Рада;</w:t>
      </w:r>
    </w:p>
    <w:p w14:paraId="000001EF" w14:textId="77777777" w:rsidR="0078501C" w:rsidRPr="00C40220" w:rsidRDefault="00000000">
      <w:pPr>
        <w:spacing w:line="276" w:lineRule="auto"/>
        <w:ind w:firstLine="708"/>
        <w:jc w:val="both"/>
      </w:pPr>
      <w:r w:rsidRPr="00C40220">
        <w:t xml:space="preserve">4) інші фінансові ресурси. </w:t>
      </w:r>
    </w:p>
    <w:p w14:paraId="000001F0" w14:textId="77777777" w:rsidR="0078501C" w:rsidRPr="00C40220" w:rsidRDefault="00000000">
      <w:pPr>
        <w:spacing w:line="276" w:lineRule="auto"/>
        <w:ind w:firstLine="708"/>
        <w:jc w:val="both"/>
      </w:pPr>
      <w:r w:rsidRPr="00C40220">
        <w:t xml:space="preserve">3. Рада в межах, визначених чинним законодавством, може створювати комунальні банки та інші фінансово-кредитні установи, виступати гарантом кредитів підприємств, установ та організацій, які належать до комунальної власності територіальної громади, розміщувати кошти, що належать територіальній громаді, в банках, інших суб’єктів права власності. </w:t>
      </w:r>
    </w:p>
    <w:p w14:paraId="000001F1" w14:textId="77777777" w:rsidR="0078501C" w:rsidRPr="00C40220" w:rsidRDefault="00000000">
      <w:pPr>
        <w:spacing w:line="276" w:lineRule="auto"/>
        <w:ind w:firstLine="708"/>
        <w:jc w:val="both"/>
      </w:pPr>
      <w:r w:rsidRPr="00C40220">
        <w:lastRenderedPageBreak/>
        <w:t>4. Територіальна громада може об’єднувати на договірних засадах свої фінансові ресурси з фінансовими ресурсами інших територіальних громад та з державними фінансовими ресурсами з метою спільного фінансування місцевих, регіональних або загальнодержавних програм, що реалізуються на території громади. Рішення про участь територіальної громади у спільному фінансуванні місцевих, регіональних або загальнодержавних програм приймається лише на підставі експертного висновку, проведеного відповідними виконавчими органами Ради, про реальні вигоди жителів територіальної громади від реалізації даних програм.</w:t>
      </w:r>
    </w:p>
    <w:p w14:paraId="000001F2" w14:textId="77777777" w:rsidR="0078501C" w:rsidRPr="00C40220" w:rsidRDefault="00000000">
      <w:pPr>
        <w:spacing w:line="276" w:lineRule="auto"/>
        <w:ind w:firstLine="708"/>
        <w:jc w:val="both"/>
      </w:pPr>
      <w:r w:rsidRPr="00C40220">
        <w:t>5. З метою залучення додаткових фінансових ресурсів для реалізації проєктів соціальної, культурно-духовної, оздоровчої, екологічної спрямованості, а також для вирішення актуальних проблем розвитку територіальної громади та її населених пунктів органи місцевого самоврядування сприяють благодійності на користь територіальної громади.</w:t>
      </w:r>
    </w:p>
    <w:p w14:paraId="000001F3" w14:textId="77777777" w:rsidR="0078501C" w:rsidRPr="00C40220" w:rsidRDefault="00000000">
      <w:pPr>
        <w:spacing w:line="276" w:lineRule="auto"/>
        <w:ind w:firstLine="708"/>
        <w:jc w:val="both"/>
      </w:pPr>
      <w:r w:rsidRPr="00C40220">
        <w:t>6. Будь-яка фінансова діяльність органів місцевого самоврядування територіальної громади є відкритою і доступною для громадського контролю в установленому законом і цим Статутом порядку.</w:t>
      </w:r>
    </w:p>
    <w:p w14:paraId="000001F4" w14:textId="77777777" w:rsidR="0078501C" w:rsidRPr="00C40220" w:rsidRDefault="00000000">
      <w:pPr>
        <w:spacing w:line="276" w:lineRule="auto"/>
        <w:ind w:firstLine="708"/>
        <w:jc w:val="both"/>
      </w:pPr>
      <w:r w:rsidRPr="00C40220">
        <w:t xml:space="preserve">7. Порядок складання, розгляду, затвердження, виконання та звітності бюджету територіальної громади встановлюється бюджетним законодавством України. </w:t>
      </w:r>
    </w:p>
    <w:p w14:paraId="000001F5" w14:textId="77777777" w:rsidR="0078501C" w:rsidRPr="00C40220" w:rsidRDefault="00000000">
      <w:pPr>
        <w:spacing w:line="276" w:lineRule="auto"/>
        <w:ind w:firstLine="708"/>
        <w:jc w:val="both"/>
      </w:pPr>
      <w:r w:rsidRPr="00C40220">
        <w:t xml:space="preserve">8. Текст місцевого бюджету розміщується на </w:t>
      </w:r>
      <w:proofErr w:type="spellStart"/>
      <w:r w:rsidRPr="00C40220">
        <w:t>вебсайті</w:t>
      </w:r>
      <w:proofErr w:type="spellEnd"/>
      <w:r w:rsidRPr="00C40220">
        <w:t xml:space="preserve"> Ради для загального доступу.</w:t>
      </w:r>
    </w:p>
    <w:p w14:paraId="000001F6" w14:textId="77777777" w:rsidR="0078501C" w:rsidRPr="00C40220" w:rsidRDefault="00000000">
      <w:pPr>
        <w:spacing w:line="276" w:lineRule="auto"/>
        <w:ind w:firstLine="708"/>
        <w:jc w:val="both"/>
      </w:pPr>
      <w:r w:rsidRPr="00C40220">
        <w:t xml:space="preserve">9. Виконання місцевого бюджету забезпечують виконавчі органи Ради. Кошти місцевого бюджету спрямовуються на утримання об’єктів бюджетної сфери, органів місцевого самоврядування територіальної громади, комунальних служб, соціального обслуговування жителів територіальної громади, сплати видатків по місцевих позиках тощо. </w:t>
      </w:r>
    </w:p>
    <w:p w14:paraId="000001F7" w14:textId="77777777" w:rsidR="0078501C" w:rsidRPr="00C40220" w:rsidRDefault="00000000">
      <w:pPr>
        <w:spacing w:line="276" w:lineRule="auto"/>
        <w:ind w:firstLine="708"/>
        <w:jc w:val="both"/>
      </w:pPr>
      <w:r w:rsidRPr="00C40220">
        <w:t>10. Кошти бюджету розвитку спрямовуються на реалізацію публічних інвестиційних проєктів та програм публічних інвестицій, передбачених середньостроковими планами пріоритетних публічних інвестицій територіальної  громади, що мають на меті соціально-економічний розвиток територіальної громади відповідно до цілей, завдань і заходів документів стратегічного планування територіальної громади.</w:t>
      </w:r>
    </w:p>
    <w:p w14:paraId="000001F8" w14:textId="77777777" w:rsidR="0078501C" w:rsidRPr="00C40220" w:rsidRDefault="00000000">
      <w:pPr>
        <w:spacing w:line="276" w:lineRule="auto"/>
        <w:ind w:firstLine="708"/>
        <w:jc w:val="both"/>
      </w:pPr>
      <w:r w:rsidRPr="00C40220">
        <w:t xml:space="preserve">11. Голова забезпечує оприлюднення звіту про виконання місцевого бюджету громади не пізніше 1 березня року, що настає за звітним на </w:t>
      </w:r>
      <w:proofErr w:type="spellStart"/>
      <w:r w:rsidRPr="00C40220">
        <w:t>вебсайті</w:t>
      </w:r>
      <w:proofErr w:type="spellEnd"/>
      <w:r w:rsidRPr="00C40220">
        <w:t xml:space="preserve"> Ради та у засобах масової інформації.</w:t>
      </w:r>
    </w:p>
    <w:p w14:paraId="000001F9" w14:textId="77777777" w:rsidR="0078501C" w:rsidRPr="00C40220" w:rsidRDefault="00000000">
      <w:pPr>
        <w:spacing w:line="276" w:lineRule="auto"/>
        <w:ind w:firstLine="708"/>
        <w:jc w:val="both"/>
      </w:pPr>
      <w:r w:rsidRPr="00C40220">
        <w:t xml:space="preserve">12. Рада має право здійснювати внутрішні запозичення до місцевого бюджету відповідно до чинного законодавства України. </w:t>
      </w:r>
    </w:p>
    <w:p w14:paraId="000001FA" w14:textId="77777777" w:rsidR="0078501C" w:rsidRPr="00C40220" w:rsidRDefault="00000000">
      <w:pPr>
        <w:spacing w:line="276" w:lineRule="auto"/>
        <w:ind w:firstLine="708"/>
        <w:jc w:val="both"/>
      </w:pPr>
      <w:r w:rsidRPr="00C40220">
        <w:t xml:space="preserve">13. Органи місцевого самоврядування територіальної громади зобов’язані вести активну роботу з відстоювання її інтересів при розробці проєктів загальнодержавних, регіональних програм соціально-економічного, культурного розвитку, що реалізуються на території громади. </w:t>
      </w:r>
    </w:p>
    <w:p w14:paraId="000001FB" w14:textId="77777777" w:rsidR="0078501C" w:rsidRPr="00C40220" w:rsidRDefault="00000000">
      <w:pPr>
        <w:spacing w:line="276" w:lineRule="auto"/>
        <w:ind w:firstLine="708"/>
        <w:jc w:val="both"/>
      </w:pPr>
      <w:r w:rsidRPr="00C40220">
        <w:t>14. Рада у межах повноважень, визначених законодавством України, щорічно встановлює перелік та ставки місцевих податків і зборів – обов’язкових постійних платежів до місцевого бюджету, що здійснюють фізичні та юридичні особи на території громади відповідно до переліку і в межах граничних розмірів ставок, установлених Радою та законодавством України. У випадку, коли Рада не прийняла рішення щодо зміни переліку місцевих податків і зборів, їхніх ставок, залишається чинним попередньо прийняте рішення, що затверджує перелік місцевих податків і зборів та їхні ставки.</w:t>
      </w:r>
    </w:p>
    <w:p w14:paraId="000001FC" w14:textId="77777777" w:rsidR="0078501C" w:rsidRPr="00C40220" w:rsidRDefault="00000000">
      <w:pPr>
        <w:spacing w:line="276" w:lineRule="auto"/>
        <w:ind w:firstLine="708"/>
        <w:jc w:val="both"/>
      </w:pPr>
      <w:r w:rsidRPr="00C40220">
        <w:t xml:space="preserve"> 15. Рішення ради в сфері місцевих податків і зборів базуються на таких принципах:</w:t>
      </w:r>
    </w:p>
    <w:p w14:paraId="000001FD" w14:textId="77777777" w:rsidR="0078501C" w:rsidRPr="00C40220" w:rsidRDefault="00000000">
      <w:pPr>
        <w:spacing w:line="276" w:lineRule="auto"/>
        <w:ind w:firstLine="708"/>
        <w:jc w:val="both"/>
      </w:pPr>
      <w:r w:rsidRPr="00C40220">
        <w:lastRenderedPageBreak/>
        <w:t xml:space="preserve"> 1) забезпечення стабільних надходжень до місцевого бюджету для виконання завдань та повноважень місцевого самоврядування; </w:t>
      </w:r>
    </w:p>
    <w:p w14:paraId="000001FE" w14:textId="77777777" w:rsidR="0078501C" w:rsidRPr="00C40220" w:rsidRDefault="00000000">
      <w:pPr>
        <w:spacing w:line="276" w:lineRule="auto"/>
        <w:ind w:firstLine="708"/>
        <w:jc w:val="both"/>
      </w:pPr>
      <w:r w:rsidRPr="00C40220">
        <w:t xml:space="preserve">2) створення сприятливих умов для ведення бізнесу на території громади, зацікавленості суб’єктів господарювання у підвищенні його ефективності; </w:t>
      </w:r>
    </w:p>
    <w:p w14:paraId="000001FF" w14:textId="77777777" w:rsidR="0078501C" w:rsidRPr="00C40220" w:rsidRDefault="00000000">
      <w:pPr>
        <w:spacing w:line="276" w:lineRule="auto"/>
        <w:ind w:firstLine="708"/>
        <w:jc w:val="both"/>
      </w:pPr>
      <w:r w:rsidRPr="00C40220">
        <w:t>3) врахування економічного та соціального стану платників місцевих податків і зборів;</w:t>
      </w:r>
    </w:p>
    <w:p w14:paraId="00000200" w14:textId="77777777" w:rsidR="0078501C" w:rsidRPr="00C40220" w:rsidRDefault="00000000">
      <w:pPr>
        <w:spacing w:line="276" w:lineRule="auto"/>
        <w:ind w:firstLine="708"/>
        <w:jc w:val="both"/>
      </w:pPr>
      <w:r w:rsidRPr="00C40220">
        <w:t xml:space="preserve"> 4) відповідності витрат на адміністрування податків і зборів доходам, які вони приносять.</w:t>
      </w:r>
    </w:p>
    <w:p w14:paraId="00000201" w14:textId="77777777" w:rsidR="0078501C" w:rsidRPr="00C40220" w:rsidRDefault="00000000">
      <w:pPr>
        <w:spacing w:line="276" w:lineRule="auto"/>
        <w:ind w:firstLine="708"/>
        <w:jc w:val="both"/>
      </w:pPr>
      <w:r w:rsidRPr="00C40220">
        <w:t xml:space="preserve">16. За рішенням загальних зборів (конференції) жителів територіальної громади можуть вводитися місцеві збори на основі добровільного самооподаткування жителів територіальної громади, які мешкають на відповідній частині її території. </w:t>
      </w:r>
    </w:p>
    <w:p w14:paraId="00000202" w14:textId="77777777" w:rsidR="0078501C" w:rsidRPr="00C40220" w:rsidRDefault="00000000">
      <w:pPr>
        <w:spacing w:line="276" w:lineRule="auto"/>
        <w:ind w:firstLine="708"/>
        <w:jc w:val="both"/>
      </w:pPr>
      <w:r w:rsidRPr="00C40220">
        <w:t xml:space="preserve">17. Сплачені платниками надміру суми місцевих податків і зборів зараховуються в рахунок майбутніх платежів платників податків і зборів. </w:t>
      </w:r>
    </w:p>
    <w:p w14:paraId="00000203" w14:textId="77777777" w:rsidR="0078501C" w:rsidRPr="00C40220" w:rsidRDefault="00000000">
      <w:pPr>
        <w:spacing w:line="276" w:lineRule="auto"/>
        <w:ind w:firstLine="708"/>
        <w:jc w:val="both"/>
        <w:rPr>
          <w:highlight w:val="white"/>
        </w:rPr>
      </w:pPr>
      <w:r w:rsidRPr="00C40220">
        <w:t>18. Рада може надавати окремим категоріям юридичних та фізичних осіб пільги зі сплати місцевих податків і зборів відповідно до норм чинного законодавства.</w:t>
      </w:r>
    </w:p>
    <w:p w14:paraId="00000204" w14:textId="77777777" w:rsidR="0078501C" w:rsidRPr="00C40220" w:rsidRDefault="0078501C">
      <w:pPr>
        <w:widowControl w:val="0"/>
        <w:pBdr>
          <w:top w:val="nil"/>
          <w:left w:val="nil"/>
          <w:bottom w:val="nil"/>
          <w:right w:val="nil"/>
          <w:between w:val="nil"/>
        </w:pBdr>
        <w:spacing w:line="276" w:lineRule="auto"/>
        <w:ind w:firstLine="708"/>
        <w:jc w:val="both"/>
      </w:pPr>
    </w:p>
    <w:p w14:paraId="00000205" w14:textId="77777777" w:rsidR="0078501C" w:rsidRPr="00C40220" w:rsidRDefault="00000000">
      <w:pPr>
        <w:spacing w:line="276" w:lineRule="auto"/>
        <w:jc w:val="center"/>
        <w:rPr>
          <w:b/>
          <w:bCs/>
          <w:highlight w:val="white"/>
        </w:rPr>
      </w:pPr>
      <w:r w:rsidRPr="00C40220">
        <w:rPr>
          <w:b/>
          <w:bCs/>
          <w:highlight w:val="white"/>
        </w:rPr>
        <w:t>РОЗДІЛ V</w:t>
      </w:r>
    </w:p>
    <w:p w14:paraId="00000206" w14:textId="77777777" w:rsidR="0078501C" w:rsidRPr="00C40220" w:rsidRDefault="00000000">
      <w:pPr>
        <w:spacing w:line="276" w:lineRule="auto"/>
        <w:jc w:val="center"/>
        <w:rPr>
          <w:b/>
          <w:bCs/>
          <w:highlight w:val="white"/>
        </w:rPr>
      </w:pPr>
      <w:r w:rsidRPr="00C40220">
        <w:rPr>
          <w:b/>
          <w:bCs/>
          <w:highlight w:val="white"/>
        </w:rPr>
        <w:t xml:space="preserve">ФОРМИ Й ПОРЯДОК УЧАСТІ ТЕРИТОРІАЛЬНОЇ ГРОМАДИ </w:t>
      </w:r>
    </w:p>
    <w:p w14:paraId="00000207" w14:textId="77777777" w:rsidR="0078501C" w:rsidRPr="00C40220" w:rsidRDefault="00000000">
      <w:pPr>
        <w:spacing w:line="276" w:lineRule="auto"/>
        <w:jc w:val="center"/>
        <w:rPr>
          <w:b/>
          <w:bCs/>
          <w:highlight w:val="white"/>
        </w:rPr>
      </w:pPr>
      <w:r w:rsidRPr="00C40220">
        <w:rPr>
          <w:b/>
          <w:bCs/>
          <w:highlight w:val="white"/>
        </w:rPr>
        <w:t>У ВИРІШЕННІ ПИТАНЬ МІСЦЕВОГО ЗНАЧЕННЯ</w:t>
      </w:r>
    </w:p>
    <w:p w14:paraId="00000208" w14:textId="77777777" w:rsidR="0078501C" w:rsidRPr="00C40220" w:rsidRDefault="0078501C">
      <w:pPr>
        <w:spacing w:line="276" w:lineRule="auto"/>
        <w:ind w:firstLine="708"/>
        <w:jc w:val="both"/>
        <w:rPr>
          <w:b/>
          <w:bCs/>
          <w:highlight w:val="white"/>
        </w:rPr>
      </w:pPr>
    </w:p>
    <w:p w14:paraId="00000209" w14:textId="77777777" w:rsidR="0078501C" w:rsidRPr="00C40220" w:rsidRDefault="00000000">
      <w:pPr>
        <w:spacing w:line="276" w:lineRule="auto"/>
        <w:ind w:firstLine="708"/>
        <w:jc w:val="both"/>
        <w:rPr>
          <w:b/>
          <w:bCs/>
          <w:highlight w:val="white"/>
        </w:rPr>
      </w:pPr>
      <w:bookmarkStart w:id="2" w:name="_heading=h.1xmv20hr568e" w:colFirst="0" w:colLast="0"/>
      <w:bookmarkEnd w:id="2"/>
      <w:r w:rsidRPr="00C40220">
        <w:rPr>
          <w:b/>
          <w:bCs/>
          <w:highlight w:val="white"/>
        </w:rPr>
        <w:t>Стаття 27. Форми участі територіальної громади у вирішенні питань місцевого значення</w:t>
      </w:r>
    </w:p>
    <w:p w14:paraId="0000020A" w14:textId="77777777" w:rsidR="0078501C" w:rsidRPr="00C40220" w:rsidRDefault="00000000">
      <w:pPr>
        <w:tabs>
          <w:tab w:val="left" w:pos="993"/>
        </w:tabs>
        <w:spacing w:line="276" w:lineRule="auto"/>
        <w:ind w:firstLine="708"/>
        <w:jc w:val="both"/>
        <w:rPr>
          <w:highlight w:val="white"/>
        </w:rPr>
      </w:pPr>
      <w:r w:rsidRPr="00C40220">
        <w:rPr>
          <w:highlight w:val="white"/>
        </w:rPr>
        <w:t>1. Формами участі територіальної громади у вирішенні питань місцевого значення є:</w:t>
      </w:r>
    </w:p>
    <w:p w14:paraId="0000020B"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місцевий референдум;</w:t>
      </w:r>
    </w:p>
    <w:p w14:paraId="0000020C"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загальні збори (конференція) жителів;</w:t>
      </w:r>
    </w:p>
    <w:p w14:paraId="0000020D"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місцева ініціатива;</w:t>
      </w:r>
    </w:p>
    <w:p w14:paraId="0000020E"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громадські слухання;</w:t>
      </w:r>
    </w:p>
    <w:p w14:paraId="0000020F"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звернення громадян до органів і посадових осіб місцевого самоврядування, зокрема у форматі електронної петиції;</w:t>
      </w:r>
    </w:p>
    <w:p w14:paraId="00000210"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публічні консультації;</w:t>
      </w:r>
    </w:p>
    <w:p w14:paraId="00000211"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участь жителів у консультативно-дорадчих органах, утворених при органі чи посадовій особі місцевого самоврядування;</w:t>
      </w:r>
    </w:p>
    <w:p w14:paraId="00000212"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участь жителів у наглядових радах юридичних осіб, що перебувають у комунальній власності територіальної громади;</w:t>
      </w:r>
    </w:p>
    <w:p w14:paraId="00000213"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участь жителів у плануванні й розподілі коштів місцевого бюджету;</w:t>
      </w:r>
    </w:p>
    <w:p w14:paraId="00000214"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 xml:space="preserve"> громадське оцінювання діяльності органів і посадових осіб місцевого самоврядування;</w:t>
      </w:r>
    </w:p>
    <w:p w14:paraId="00000215" w14:textId="77777777" w:rsidR="0078501C" w:rsidRPr="00C40220" w:rsidRDefault="00000000">
      <w:pPr>
        <w:numPr>
          <w:ilvl w:val="0"/>
          <w:numId w:val="28"/>
        </w:numPr>
        <w:tabs>
          <w:tab w:val="left" w:pos="993"/>
        </w:tabs>
        <w:spacing w:line="276" w:lineRule="auto"/>
        <w:ind w:left="0" w:firstLine="708"/>
        <w:jc w:val="both"/>
        <w:rPr>
          <w:highlight w:val="white"/>
        </w:rPr>
      </w:pPr>
      <w:r w:rsidRPr="00C40220">
        <w:rPr>
          <w:highlight w:val="white"/>
        </w:rPr>
        <w:t xml:space="preserve"> інші форми участі, що не суперечать закону й передбачені рішеннями Ради.</w:t>
      </w:r>
    </w:p>
    <w:p w14:paraId="00000216" w14:textId="77777777" w:rsidR="0078501C" w:rsidRPr="00C40220" w:rsidRDefault="00000000">
      <w:pPr>
        <w:numPr>
          <w:ilvl w:val="0"/>
          <w:numId w:val="10"/>
        </w:numPr>
        <w:tabs>
          <w:tab w:val="left" w:pos="993"/>
        </w:tabs>
        <w:spacing w:line="276" w:lineRule="auto"/>
        <w:ind w:left="0" w:firstLine="708"/>
        <w:jc w:val="both"/>
        <w:rPr>
          <w:highlight w:val="white"/>
        </w:rPr>
      </w:pPr>
      <w:r w:rsidRPr="00C40220">
        <w:rPr>
          <w:highlight w:val="white"/>
        </w:rPr>
        <w:t xml:space="preserve">Органи та посадові особи місцевого самоврядування можуть запроваджувати інші форми участі територіальної громади у вирішенні питань місцевого значення, що не суперечать закону, а також </w:t>
      </w:r>
      <w:proofErr w:type="spellStart"/>
      <w:r w:rsidRPr="00C40220">
        <w:rPr>
          <w:highlight w:val="white"/>
        </w:rPr>
        <w:t>ініціюватися</w:t>
      </w:r>
      <w:proofErr w:type="spellEnd"/>
      <w:r w:rsidRPr="00C40220">
        <w:rPr>
          <w:highlight w:val="white"/>
        </w:rPr>
        <w:t xml:space="preserve"> жителями.</w:t>
      </w:r>
    </w:p>
    <w:p w14:paraId="00000217" w14:textId="77777777" w:rsidR="0078501C" w:rsidRPr="00C40220" w:rsidRDefault="00000000">
      <w:pPr>
        <w:numPr>
          <w:ilvl w:val="0"/>
          <w:numId w:val="10"/>
        </w:numPr>
        <w:tabs>
          <w:tab w:val="left" w:pos="993"/>
        </w:tabs>
        <w:spacing w:line="276" w:lineRule="auto"/>
        <w:ind w:left="0" w:firstLine="708"/>
        <w:jc w:val="both"/>
        <w:rPr>
          <w:highlight w:val="white"/>
        </w:rPr>
      </w:pPr>
      <w:r w:rsidRPr="00C40220">
        <w:rPr>
          <w:highlight w:val="white"/>
        </w:rPr>
        <w:t>Участь жителів у вирішенні питань місцевого значення може здійснюватися безпосередньо й/або з використанням інформаційно-комунікаційних технологій, якщо інше не передбачено законом.</w:t>
      </w:r>
    </w:p>
    <w:p w14:paraId="00000218" w14:textId="77777777" w:rsidR="0078501C" w:rsidRPr="00C40220" w:rsidRDefault="00000000">
      <w:pPr>
        <w:numPr>
          <w:ilvl w:val="0"/>
          <w:numId w:val="10"/>
        </w:numPr>
        <w:tabs>
          <w:tab w:val="left" w:pos="993"/>
        </w:tabs>
        <w:spacing w:line="276" w:lineRule="auto"/>
        <w:ind w:left="0" w:firstLine="708"/>
        <w:jc w:val="both"/>
        <w:rPr>
          <w:highlight w:val="white"/>
        </w:rPr>
      </w:pPr>
      <w:r w:rsidRPr="00C40220">
        <w:rPr>
          <w:highlight w:val="white"/>
        </w:rPr>
        <w:lastRenderedPageBreak/>
        <w:t>Можливість використання жителями певної форми участі у вирішенні питань місцевого значення визначається Конституцією, законами України, цим Статутом і рішеннями Ради.</w:t>
      </w:r>
    </w:p>
    <w:p w14:paraId="00000219" w14:textId="77777777" w:rsidR="0078501C" w:rsidRPr="00C40220" w:rsidRDefault="0078501C">
      <w:pPr>
        <w:spacing w:line="276" w:lineRule="auto"/>
        <w:ind w:firstLine="708"/>
        <w:jc w:val="both"/>
        <w:rPr>
          <w:b/>
          <w:bCs/>
          <w:highlight w:val="white"/>
        </w:rPr>
      </w:pPr>
    </w:p>
    <w:p w14:paraId="0000021A" w14:textId="77777777" w:rsidR="0078501C" w:rsidRPr="00C40220" w:rsidRDefault="00000000">
      <w:pPr>
        <w:spacing w:line="276" w:lineRule="auto"/>
        <w:ind w:firstLine="708"/>
        <w:jc w:val="both"/>
        <w:rPr>
          <w:b/>
          <w:bCs/>
          <w:highlight w:val="white"/>
        </w:rPr>
      </w:pPr>
      <w:r w:rsidRPr="00C40220">
        <w:rPr>
          <w:b/>
          <w:bCs/>
          <w:highlight w:val="white"/>
        </w:rPr>
        <w:t>Стаття 28. Місцевий референдум</w:t>
      </w:r>
    </w:p>
    <w:p w14:paraId="0000021B" w14:textId="77777777" w:rsidR="0078501C" w:rsidRPr="00C40220" w:rsidRDefault="00000000">
      <w:pPr>
        <w:spacing w:line="276" w:lineRule="auto"/>
        <w:ind w:firstLine="708"/>
        <w:jc w:val="both"/>
        <w:rPr>
          <w:b/>
          <w:bCs/>
          <w:highlight w:val="white"/>
        </w:rPr>
      </w:pPr>
      <w:r w:rsidRPr="00C40220">
        <w:rPr>
          <w:highlight w:val="white"/>
        </w:rPr>
        <w:t>Організація і порядок проведення місцевого референдуму визначається виключно законом України.</w:t>
      </w:r>
    </w:p>
    <w:p w14:paraId="0000021C" w14:textId="77777777" w:rsidR="0078501C" w:rsidRPr="00C40220" w:rsidRDefault="0078501C">
      <w:pPr>
        <w:spacing w:line="276" w:lineRule="auto"/>
        <w:ind w:firstLine="708"/>
        <w:jc w:val="both"/>
        <w:rPr>
          <w:b/>
          <w:bCs/>
          <w:highlight w:val="white"/>
        </w:rPr>
      </w:pPr>
    </w:p>
    <w:p w14:paraId="0000021D" w14:textId="77777777" w:rsidR="0078501C" w:rsidRPr="00C40220" w:rsidRDefault="00000000">
      <w:pPr>
        <w:spacing w:line="276" w:lineRule="auto"/>
        <w:ind w:firstLine="708"/>
        <w:jc w:val="both"/>
        <w:rPr>
          <w:b/>
          <w:bCs/>
          <w:highlight w:val="white"/>
        </w:rPr>
      </w:pPr>
      <w:r w:rsidRPr="00C40220">
        <w:rPr>
          <w:b/>
          <w:bCs/>
          <w:highlight w:val="white"/>
        </w:rPr>
        <w:t>Стаття 29. Загальні збори</w:t>
      </w:r>
      <w:r w:rsidRPr="00C40220">
        <w:rPr>
          <w:highlight w:val="white"/>
        </w:rPr>
        <w:t> </w:t>
      </w:r>
      <w:r w:rsidRPr="00C40220">
        <w:rPr>
          <w:b/>
          <w:bCs/>
          <w:highlight w:val="white"/>
        </w:rPr>
        <w:t>(конференція) жителів</w:t>
      </w:r>
    </w:p>
    <w:p w14:paraId="0000021E" w14:textId="77777777" w:rsidR="0078501C" w:rsidRPr="00C40220" w:rsidRDefault="00000000">
      <w:pPr>
        <w:spacing w:line="276" w:lineRule="auto"/>
        <w:ind w:firstLine="708"/>
        <w:jc w:val="both"/>
        <w:rPr>
          <w:highlight w:val="white"/>
        </w:rPr>
      </w:pPr>
      <w:r w:rsidRPr="00C40220">
        <w:rPr>
          <w:highlight w:val="white"/>
        </w:rPr>
        <w:t>1. Загальні збори (конференція) жителів є формою участі жителів у вирішенні питань місцевого значення.</w:t>
      </w:r>
    </w:p>
    <w:p w14:paraId="0000021F" w14:textId="77777777" w:rsidR="0078501C" w:rsidRPr="00C40220" w:rsidRDefault="00000000">
      <w:pPr>
        <w:spacing w:line="276" w:lineRule="auto"/>
        <w:ind w:firstLine="708"/>
        <w:jc w:val="both"/>
      </w:pPr>
      <w:r w:rsidRPr="00C40220">
        <w:t>2. Загальні збори (конференція) жителів — це зібрання жителів усієї території територіальної громади або певної її частини (у межах міста, села, мікрорайону, вулиці, майдану, площі, бульвару, проспекту, будинку, шосе, провулків) для обговорення проблем і прийняття рішень з питань місцевого значення відповідно до території, на якій вони відбуваються.</w:t>
      </w:r>
    </w:p>
    <w:p w14:paraId="00000220" w14:textId="77777777" w:rsidR="0078501C" w:rsidRPr="00C40220" w:rsidRDefault="00000000">
      <w:pPr>
        <w:spacing w:line="276" w:lineRule="auto"/>
        <w:ind w:firstLine="708"/>
        <w:jc w:val="both"/>
        <w:rPr>
          <w:highlight w:val="white"/>
        </w:rPr>
      </w:pPr>
      <w:r w:rsidRPr="00C40220">
        <w:rPr>
          <w:highlight w:val="white"/>
        </w:rPr>
        <w:t>3. Предметом загальних зборів (конференції) жителів можуть бути будь-які питання місцевого значення, віднесені до повноважень органів місцевого самоврядування.</w:t>
      </w:r>
    </w:p>
    <w:p w14:paraId="00000221" w14:textId="77777777" w:rsidR="0078501C" w:rsidRPr="00C40220" w:rsidRDefault="00000000">
      <w:pPr>
        <w:spacing w:line="276" w:lineRule="auto"/>
        <w:ind w:firstLine="708"/>
        <w:jc w:val="both"/>
        <w:rPr>
          <w:highlight w:val="red"/>
        </w:rPr>
      </w:pPr>
      <w:r w:rsidRPr="00C40220">
        <w:rPr>
          <w:highlight w:val="white"/>
        </w:rPr>
        <w:t xml:space="preserve">4. Загальні збори (конференція) жителів можуть проводитися </w:t>
      </w:r>
      <w:r w:rsidRPr="00C40220">
        <w:t>як безпосередньо (через фізичну присутність учасників за місцем проведення громадських слухань), так і дистанційно з використанням засобів відеоконференцій</w:t>
      </w:r>
      <w:r w:rsidRPr="00C40220">
        <w:rPr>
          <w:highlight w:val="white"/>
        </w:rPr>
        <w:t> (</w:t>
      </w:r>
      <w:proofErr w:type="spellStart"/>
      <w:r w:rsidRPr="00C40220">
        <w:rPr>
          <w:highlight w:val="white"/>
        </w:rPr>
        <w:t>Zoom</w:t>
      </w:r>
      <w:proofErr w:type="spellEnd"/>
      <w:r w:rsidRPr="00C40220">
        <w:rPr>
          <w:highlight w:val="white"/>
        </w:rPr>
        <w:t xml:space="preserve">, Microsoft </w:t>
      </w:r>
      <w:proofErr w:type="spellStart"/>
      <w:r w:rsidRPr="00C40220">
        <w:rPr>
          <w:highlight w:val="white"/>
        </w:rPr>
        <w:t>Teams</w:t>
      </w:r>
      <w:proofErr w:type="spellEnd"/>
      <w:r w:rsidRPr="00C40220">
        <w:rPr>
          <w:highlight w:val="white"/>
        </w:rPr>
        <w:t xml:space="preserve">, </w:t>
      </w:r>
      <w:proofErr w:type="spellStart"/>
      <w:r w:rsidRPr="00C40220">
        <w:rPr>
          <w:highlight w:val="white"/>
        </w:rPr>
        <w:t>Google</w:t>
      </w:r>
      <w:proofErr w:type="spellEnd"/>
      <w:r w:rsidRPr="00C40220">
        <w:rPr>
          <w:highlight w:val="white"/>
        </w:rPr>
        <w:t xml:space="preserve"> </w:t>
      </w:r>
      <w:proofErr w:type="spellStart"/>
      <w:r w:rsidRPr="00C40220">
        <w:rPr>
          <w:highlight w:val="white"/>
        </w:rPr>
        <w:t>Meet</w:t>
      </w:r>
      <w:proofErr w:type="spellEnd"/>
      <w:r w:rsidRPr="00C40220">
        <w:rPr>
          <w:highlight w:val="white"/>
        </w:rPr>
        <w:t xml:space="preserve"> тощо) поза межами приміщення.</w:t>
      </w:r>
    </w:p>
    <w:p w14:paraId="00000222" w14:textId="77777777" w:rsidR="0078501C" w:rsidRPr="00C40220" w:rsidRDefault="00000000">
      <w:pPr>
        <w:spacing w:line="276" w:lineRule="auto"/>
        <w:ind w:firstLine="708"/>
        <w:jc w:val="both"/>
        <w:rPr>
          <w:highlight w:val="white"/>
        </w:rPr>
      </w:pPr>
      <w:r w:rsidRPr="00C40220">
        <w:rPr>
          <w:highlight w:val="white"/>
        </w:rPr>
        <w:t>5. Право голосу на загальних зборах (конференції) жителів мають жителі території, на якій вони проводяться, яким виповнилося 18 років.</w:t>
      </w:r>
    </w:p>
    <w:p w14:paraId="00000223" w14:textId="77777777" w:rsidR="0078501C" w:rsidRPr="00C40220" w:rsidRDefault="00000000">
      <w:pPr>
        <w:spacing w:line="276" w:lineRule="auto"/>
        <w:ind w:firstLine="708"/>
        <w:jc w:val="both"/>
        <w:rPr>
          <w:highlight w:val="white"/>
        </w:rPr>
      </w:pPr>
      <w:r w:rsidRPr="00C40220">
        <w:rPr>
          <w:highlight w:val="white"/>
        </w:rPr>
        <w:t>6. Порядок ініціювання, організації, проведення загальних зборів (конференції) жителів визначається Положенням про загальні збори (конференцію) жителів Тернопільської міської територіальної громади, що є невід’ємною частиною цього Статуту (додаток №1).</w:t>
      </w:r>
    </w:p>
    <w:p w14:paraId="00000224" w14:textId="77777777" w:rsidR="0078501C" w:rsidRPr="00C40220" w:rsidRDefault="00000000">
      <w:pPr>
        <w:spacing w:line="276" w:lineRule="auto"/>
        <w:ind w:firstLine="708"/>
        <w:jc w:val="both"/>
        <w:rPr>
          <w:b/>
          <w:bCs/>
          <w:highlight w:val="white"/>
        </w:rPr>
      </w:pPr>
      <w:r w:rsidRPr="00C40220">
        <w:rPr>
          <w:highlight w:val="white"/>
        </w:rPr>
        <w:t>7. Рада розглядає рішення загальних зборів (конференції) жителів на наступній черговій сесії з обов’язковим запрошенням осіб, уповноважених загальними зборами (конференцією) жителів, з правом на виступ.</w:t>
      </w:r>
    </w:p>
    <w:p w14:paraId="00000225" w14:textId="77777777" w:rsidR="0078501C" w:rsidRPr="00C40220" w:rsidRDefault="0078501C">
      <w:pPr>
        <w:spacing w:line="276" w:lineRule="auto"/>
        <w:ind w:firstLine="708"/>
        <w:jc w:val="both"/>
        <w:rPr>
          <w:b/>
          <w:bCs/>
          <w:highlight w:val="white"/>
        </w:rPr>
      </w:pPr>
    </w:p>
    <w:p w14:paraId="00000226" w14:textId="77777777" w:rsidR="0078501C" w:rsidRPr="00C40220" w:rsidRDefault="00000000">
      <w:pPr>
        <w:spacing w:line="276" w:lineRule="auto"/>
        <w:ind w:firstLine="708"/>
        <w:jc w:val="both"/>
        <w:rPr>
          <w:b/>
          <w:bCs/>
          <w:highlight w:val="white"/>
        </w:rPr>
      </w:pPr>
      <w:r w:rsidRPr="00C40220">
        <w:rPr>
          <w:b/>
          <w:bCs/>
          <w:highlight w:val="white"/>
        </w:rPr>
        <w:t>Стаття 30. Місцева ініціатива</w:t>
      </w:r>
    </w:p>
    <w:p w14:paraId="00000227" w14:textId="77777777" w:rsidR="0078501C" w:rsidRPr="00C40220" w:rsidRDefault="00000000">
      <w:pPr>
        <w:spacing w:line="276" w:lineRule="auto"/>
        <w:ind w:firstLine="708"/>
        <w:jc w:val="both"/>
        <w:rPr>
          <w:highlight w:val="white"/>
        </w:rPr>
      </w:pPr>
      <w:r w:rsidRPr="00C40220">
        <w:rPr>
          <w:highlight w:val="white"/>
        </w:rPr>
        <w:t xml:space="preserve">1. Місцева ініціатива — це форма участі жителів у вирішенні питань місцевого значення шляхом ініціювання розгляду Радою будь-якого питання, віднесеного до повноважень органів місцевого самоврядування. Це можливість для жителів самостійно винести проєкт рішення чи питання на розгляд сесії Ради. </w:t>
      </w:r>
    </w:p>
    <w:p w14:paraId="00000228" w14:textId="77777777" w:rsidR="0078501C" w:rsidRPr="00C40220" w:rsidRDefault="00000000">
      <w:pPr>
        <w:spacing w:line="276" w:lineRule="auto"/>
        <w:ind w:firstLine="708"/>
        <w:jc w:val="both"/>
        <w:rPr>
          <w:highlight w:val="white"/>
        </w:rPr>
      </w:pPr>
      <w:r w:rsidRPr="00C40220">
        <w:rPr>
          <w:highlight w:val="white"/>
        </w:rPr>
        <w:t>2. Місцева ініціатива розглядається на наступній черговій сесії Ради з обов’язковим запрошенням членів ініціативної групи з правом на виступ. Рада розглядає місцеву ініціативу відповідно до регламенту Ради, що визначає порядок підготовки й розгляду питань порядку денного на сесії Ради.</w:t>
      </w:r>
    </w:p>
    <w:p w14:paraId="00000229" w14:textId="77777777" w:rsidR="0078501C" w:rsidRPr="00C40220" w:rsidRDefault="00000000">
      <w:pPr>
        <w:spacing w:line="276" w:lineRule="auto"/>
        <w:ind w:firstLine="708"/>
        <w:jc w:val="both"/>
        <w:rPr>
          <w:highlight w:val="white"/>
        </w:rPr>
      </w:pPr>
      <w:r w:rsidRPr="00C40220">
        <w:rPr>
          <w:highlight w:val="white"/>
        </w:rPr>
        <w:t>3. За результатами розгляду місцевої ініціативи Рада приймає рішення.</w:t>
      </w:r>
    </w:p>
    <w:p w14:paraId="0000022A" w14:textId="77777777" w:rsidR="0078501C" w:rsidRPr="00C40220" w:rsidRDefault="00000000">
      <w:pPr>
        <w:spacing w:line="276" w:lineRule="auto"/>
        <w:ind w:firstLine="708"/>
        <w:jc w:val="both"/>
        <w:rPr>
          <w:b/>
          <w:bCs/>
          <w:highlight w:val="white"/>
        </w:rPr>
      </w:pPr>
      <w:r w:rsidRPr="00C40220">
        <w:rPr>
          <w:highlight w:val="white"/>
        </w:rPr>
        <w:lastRenderedPageBreak/>
        <w:t>4. Порядок ініціювання, організації збору підписів і внесення місцевої ініціативи на розгляд Ради визначається Положенням про місцеві ініціативи в Тернопільській міській територіальній громаді, що є невід’ємною частиною цього Статуту (додаток № 2).</w:t>
      </w:r>
    </w:p>
    <w:p w14:paraId="0000022B" w14:textId="77777777" w:rsidR="0078501C" w:rsidRPr="00C40220" w:rsidRDefault="0078501C">
      <w:pPr>
        <w:spacing w:line="276" w:lineRule="auto"/>
        <w:ind w:firstLine="708"/>
        <w:jc w:val="both"/>
        <w:rPr>
          <w:b/>
          <w:bCs/>
          <w:highlight w:val="white"/>
        </w:rPr>
      </w:pPr>
    </w:p>
    <w:p w14:paraId="0000022C" w14:textId="77777777" w:rsidR="0078501C" w:rsidRPr="00C40220" w:rsidRDefault="00000000">
      <w:pPr>
        <w:spacing w:line="276" w:lineRule="auto"/>
        <w:ind w:firstLine="708"/>
        <w:jc w:val="both"/>
        <w:rPr>
          <w:b/>
          <w:bCs/>
          <w:highlight w:val="white"/>
        </w:rPr>
      </w:pPr>
      <w:r w:rsidRPr="00C40220">
        <w:rPr>
          <w:b/>
          <w:bCs/>
          <w:highlight w:val="white"/>
        </w:rPr>
        <w:t>Стаття 31. Громадські слухання</w:t>
      </w:r>
    </w:p>
    <w:p w14:paraId="0000022D" w14:textId="77777777" w:rsidR="0078501C" w:rsidRPr="00C40220" w:rsidRDefault="00000000">
      <w:pPr>
        <w:spacing w:line="276" w:lineRule="auto"/>
        <w:ind w:firstLine="708"/>
        <w:jc w:val="both"/>
        <w:rPr>
          <w:highlight w:val="white"/>
        </w:rPr>
      </w:pPr>
      <w:r w:rsidRPr="00C40220">
        <w:rPr>
          <w:highlight w:val="white"/>
        </w:rPr>
        <w:t>1. Жителі мають право проводити громадські слухання — зустрічатися для обговорення питань з депутатами міської Ради й посадовими особами місцевого самоврядування, під час яких заслуховувати зазначених осіб, порушувати питання і вносити пропозиції щодо вирішення питань місцевого значення.</w:t>
      </w:r>
    </w:p>
    <w:p w14:paraId="0000022E" w14:textId="77777777" w:rsidR="0078501C" w:rsidRPr="00C40220" w:rsidRDefault="00000000">
      <w:pPr>
        <w:spacing w:line="276" w:lineRule="auto"/>
        <w:ind w:firstLine="708"/>
        <w:jc w:val="both"/>
        <w:rPr>
          <w:highlight w:val="white"/>
        </w:rPr>
      </w:pPr>
      <w:r w:rsidRPr="00C40220">
        <w:rPr>
          <w:highlight w:val="white"/>
        </w:rPr>
        <w:t>2. Предметом громадських слухань можуть бути будь-які питання місцевого значення, віднесені до повноважень органів місцевого самоврядування.</w:t>
      </w:r>
    </w:p>
    <w:p w14:paraId="0000022F" w14:textId="77777777" w:rsidR="0078501C" w:rsidRPr="00C40220" w:rsidRDefault="00000000">
      <w:pPr>
        <w:spacing w:line="276" w:lineRule="auto"/>
        <w:ind w:firstLine="708"/>
        <w:jc w:val="both"/>
        <w:rPr>
          <w:highlight w:val="white"/>
        </w:rPr>
      </w:pPr>
      <w:r w:rsidRPr="00C40220">
        <w:rPr>
          <w:highlight w:val="white"/>
        </w:rPr>
        <w:t>3. Проведення громадських слухань є обов’язковим щодо:</w:t>
      </w:r>
    </w:p>
    <w:p w14:paraId="00000230" w14:textId="77777777" w:rsidR="0078501C" w:rsidRPr="00C40220" w:rsidRDefault="00000000">
      <w:pPr>
        <w:spacing w:line="276" w:lineRule="auto"/>
        <w:ind w:firstLine="708"/>
        <w:jc w:val="both"/>
        <w:rPr>
          <w:highlight w:val="white"/>
        </w:rPr>
      </w:pPr>
      <w:r w:rsidRPr="00C40220">
        <w:rPr>
          <w:highlight w:val="white"/>
        </w:rPr>
        <w:t>1) прийняття і внесення змін до Статуту;</w:t>
      </w:r>
    </w:p>
    <w:p w14:paraId="00000231" w14:textId="77777777" w:rsidR="0078501C" w:rsidRPr="00C40220" w:rsidRDefault="00000000">
      <w:pPr>
        <w:spacing w:line="276" w:lineRule="auto"/>
        <w:ind w:firstLine="708"/>
        <w:jc w:val="both"/>
        <w:rPr>
          <w:highlight w:val="white"/>
        </w:rPr>
      </w:pPr>
      <w:r w:rsidRPr="00C40220">
        <w:rPr>
          <w:highlight w:val="white"/>
        </w:rPr>
        <w:t>2) проєктів програмних документів (концепцій, програм, стратегій, планів), крім стратегії  розвитку територіальної громади та змін до неї ;</w:t>
      </w:r>
    </w:p>
    <w:p w14:paraId="00000232" w14:textId="77777777" w:rsidR="0078501C" w:rsidRPr="00C40220" w:rsidRDefault="00000000">
      <w:pPr>
        <w:spacing w:line="276" w:lineRule="auto"/>
        <w:ind w:firstLine="708"/>
        <w:jc w:val="both"/>
        <w:rPr>
          <w:highlight w:val="white"/>
        </w:rPr>
      </w:pPr>
      <w:r w:rsidRPr="00C40220">
        <w:rPr>
          <w:highlight w:val="white"/>
        </w:rPr>
        <w:t>3) проєкту бюджету місцевого самоврядування;</w:t>
      </w:r>
    </w:p>
    <w:p w14:paraId="00000233" w14:textId="77777777" w:rsidR="0078501C" w:rsidRPr="00C40220" w:rsidRDefault="00000000">
      <w:pPr>
        <w:spacing w:line="276" w:lineRule="auto"/>
        <w:ind w:firstLine="708"/>
        <w:jc w:val="both"/>
        <w:rPr>
          <w:highlight w:val="white"/>
        </w:rPr>
      </w:pPr>
      <w:r w:rsidRPr="00C40220">
        <w:rPr>
          <w:highlight w:val="white"/>
        </w:rPr>
        <w:t>4) інших питань, визначених законом або Статутом.</w:t>
      </w:r>
    </w:p>
    <w:p w14:paraId="00000234" w14:textId="77777777" w:rsidR="0078501C" w:rsidRPr="00C40220" w:rsidRDefault="00000000">
      <w:pPr>
        <w:spacing w:line="276" w:lineRule="auto"/>
        <w:ind w:firstLine="708"/>
        <w:jc w:val="both"/>
        <w:rPr>
          <w:highlight w:val="white"/>
        </w:rPr>
      </w:pPr>
      <w:r w:rsidRPr="00C40220">
        <w:rPr>
          <w:highlight w:val="white"/>
        </w:rPr>
        <w:t xml:space="preserve">4. Громадські слухання можуть проводитися як за безпосередньої участі (фізична присутність учасників за місцем проведення громадських слухань), </w:t>
      </w:r>
      <w:r w:rsidRPr="00C40220">
        <w:t>так і дистанційно з використанням засобів відеоконференції</w:t>
      </w:r>
      <w:r w:rsidRPr="00C40220">
        <w:rPr>
          <w:highlight w:val="white"/>
        </w:rPr>
        <w:t> (</w:t>
      </w:r>
      <w:proofErr w:type="spellStart"/>
      <w:r w:rsidRPr="00C40220">
        <w:rPr>
          <w:highlight w:val="white"/>
        </w:rPr>
        <w:t>Zoom</w:t>
      </w:r>
      <w:proofErr w:type="spellEnd"/>
      <w:r w:rsidRPr="00C40220">
        <w:rPr>
          <w:highlight w:val="white"/>
        </w:rPr>
        <w:t xml:space="preserve">, Microsoft </w:t>
      </w:r>
      <w:proofErr w:type="spellStart"/>
      <w:r w:rsidRPr="00C40220">
        <w:rPr>
          <w:highlight w:val="white"/>
        </w:rPr>
        <w:t>Teams</w:t>
      </w:r>
      <w:proofErr w:type="spellEnd"/>
      <w:r w:rsidRPr="00C40220">
        <w:rPr>
          <w:highlight w:val="white"/>
        </w:rPr>
        <w:t xml:space="preserve">, </w:t>
      </w:r>
      <w:proofErr w:type="spellStart"/>
      <w:r w:rsidRPr="00C40220">
        <w:rPr>
          <w:highlight w:val="white"/>
        </w:rPr>
        <w:t>Google</w:t>
      </w:r>
      <w:proofErr w:type="spellEnd"/>
      <w:r w:rsidRPr="00C40220">
        <w:rPr>
          <w:highlight w:val="white"/>
        </w:rPr>
        <w:t xml:space="preserve"> </w:t>
      </w:r>
      <w:proofErr w:type="spellStart"/>
      <w:r w:rsidRPr="00C40220">
        <w:rPr>
          <w:highlight w:val="white"/>
        </w:rPr>
        <w:t>Meet</w:t>
      </w:r>
      <w:proofErr w:type="spellEnd"/>
      <w:r w:rsidRPr="00C40220">
        <w:rPr>
          <w:highlight w:val="white"/>
        </w:rPr>
        <w:t xml:space="preserve"> тощо) поза межами приміщення.</w:t>
      </w:r>
    </w:p>
    <w:p w14:paraId="00000235" w14:textId="77777777" w:rsidR="0078501C" w:rsidRPr="00C40220" w:rsidRDefault="00000000">
      <w:pPr>
        <w:spacing w:line="276" w:lineRule="auto"/>
        <w:ind w:firstLine="708"/>
        <w:jc w:val="both"/>
        <w:rPr>
          <w:highlight w:val="white"/>
        </w:rPr>
      </w:pPr>
      <w:r w:rsidRPr="00C40220">
        <w:rPr>
          <w:highlight w:val="white"/>
        </w:rPr>
        <w:t>5. Пропозиції щодо вирішення питань місцевого значення, внесені за результатами громадських слухань, підлягають обов’язковому розгляду з прийняттям відповідного рішення органами й посадовими особами місцевого самоврядування, до компетенції яких належить порушене питання.</w:t>
      </w:r>
    </w:p>
    <w:p w14:paraId="00000236" w14:textId="77777777" w:rsidR="0078501C" w:rsidRPr="00C40220" w:rsidRDefault="00000000">
      <w:pPr>
        <w:spacing w:line="276" w:lineRule="auto"/>
        <w:ind w:firstLine="708"/>
        <w:jc w:val="both"/>
        <w:rPr>
          <w:highlight w:val="white"/>
        </w:rPr>
      </w:pPr>
      <w:r w:rsidRPr="00C40220">
        <w:rPr>
          <w:highlight w:val="white"/>
        </w:rPr>
        <w:t xml:space="preserve">6. Розгляд Радою пропозицій, внесених за результатами громадських слухань, здійснюється відповідно до закону й регламенту Ради, що визначають порядок підготовки і розгляду питань порядку денного на сесії Ради.  </w:t>
      </w:r>
    </w:p>
    <w:p w14:paraId="00000237" w14:textId="77777777" w:rsidR="0078501C" w:rsidRPr="00C40220" w:rsidRDefault="00000000">
      <w:pPr>
        <w:spacing w:line="276" w:lineRule="auto"/>
        <w:ind w:firstLine="708"/>
        <w:jc w:val="both"/>
        <w:rPr>
          <w:b/>
          <w:bCs/>
          <w:highlight w:val="white"/>
        </w:rPr>
      </w:pPr>
      <w:r w:rsidRPr="00C40220">
        <w:rPr>
          <w:highlight w:val="white"/>
        </w:rPr>
        <w:t>7. Порядок ініціювання, організації, проведення громадських слухань визначається Положенням про громадські слухання в Тернопільській міській територіальній громаді, що є невід’ємною частиною цього Статуту (додаток № 3).</w:t>
      </w:r>
    </w:p>
    <w:p w14:paraId="00000238" w14:textId="77777777" w:rsidR="0078501C" w:rsidRPr="00C40220" w:rsidRDefault="0078501C">
      <w:pPr>
        <w:spacing w:line="276" w:lineRule="auto"/>
        <w:ind w:firstLine="708"/>
        <w:jc w:val="both"/>
        <w:rPr>
          <w:b/>
          <w:bCs/>
          <w:highlight w:val="white"/>
        </w:rPr>
      </w:pPr>
    </w:p>
    <w:p w14:paraId="00000239" w14:textId="77777777" w:rsidR="0078501C" w:rsidRPr="00C40220" w:rsidRDefault="00000000">
      <w:pPr>
        <w:spacing w:line="276" w:lineRule="auto"/>
        <w:ind w:firstLine="708"/>
        <w:jc w:val="both"/>
        <w:rPr>
          <w:b/>
          <w:bCs/>
          <w:highlight w:val="white"/>
        </w:rPr>
      </w:pPr>
      <w:r w:rsidRPr="00C40220">
        <w:rPr>
          <w:b/>
          <w:bCs/>
          <w:highlight w:val="white"/>
        </w:rPr>
        <w:t>Стаття 32. Звернення жителів та електронні петиції як особлива форма колективного звернення громадян</w:t>
      </w:r>
    </w:p>
    <w:p w14:paraId="0000023A" w14:textId="77777777" w:rsidR="0078501C" w:rsidRPr="00C40220" w:rsidRDefault="00000000">
      <w:pPr>
        <w:numPr>
          <w:ilvl w:val="0"/>
          <w:numId w:val="29"/>
        </w:numPr>
        <w:tabs>
          <w:tab w:val="left" w:pos="993"/>
        </w:tabs>
        <w:spacing w:line="276" w:lineRule="auto"/>
        <w:ind w:left="0" w:firstLine="708"/>
        <w:jc w:val="both"/>
        <w:rPr>
          <w:highlight w:val="white"/>
        </w:rPr>
      </w:pPr>
      <w:r w:rsidRPr="00C40220">
        <w:rPr>
          <w:highlight w:val="white"/>
        </w:rPr>
        <w:t>Порядок звернення жителів до органів і посадових осіб місцевого самоврядування, юридичних осіб, що перебувають у комунальній власності територіальної громади, визначається законами й рішеннями Ради.</w:t>
      </w:r>
    </w:p>
    <w:p w14:paraId="0000023B" w14:textId="77777777" w:rsidR="0078501C" w:rsidRPr="00C40220" w:rsidRDefault="00000000">
      <w:pPr>
        <w:numPr>
          <w:ilvl w:val="0"/>
          <w:numId w:val="29"/>
        </w:numPr>
        <w:tabs>
          <w:tab w:val="left" w:pos="993"/>
        </w:tabs>
        <w:spacing w:line="276" w:lineRule="auto"/>
        <w:ind w:left="0" w:firstLine="708"/>
        <w:jc w:val="both"/>
        <w:rPr>
          <w:highlight w:val="white"/>
        </w:rPr>
      </w:pPr>
      <w:r w:rsidRPr="00C40220">
        <w:rPr>
          <w:highlight w:val="white"/>
        </w:rPr>
        <w:t xml:space="preserve">Електронна петиція — це особлива форма колективного звернення громадян до органів місцевого самоврядування, що здійснюється через офіційний </w:t>
      </w:r>
      <w:proofErr w:type="spellStart"/>
      <w:r w:rsidRPr="00C40220">
        <w:rPr>
          <w:highlight w:val="white"/>
        </w:rPr>
        <w:t>вебсайт</w:t>
      </w:r>
      <w:proofErr w:type="spellEnd"/>
      <w:r w:rsidRPr="00C40220">
        <w:rPr>
          <w:highlight w:val="white"/>
        </w:rPr>
        <w:t xml:space="preserve"> Ради або іншу </w:t>
      </w:r>
      <w:proofErr w:type="spellStart"/>
      <w:r w:rsidRPr="00C40220">
        <w:rPr>
          <w:highlight w:val="white"/>
        </w:rPr>
        <w:t>вебплатформу</w:t>
      </w:r>
      <w:proofErr w:type="spellEnd"/>
      <w:r w:rsidRPr="00C40220">
        <w:rPr>
          <w:highlight w:val="white"/>
        </w:rPr>
        <w:t xml:space="preserve"> Ради чи громадського об’єднання, на якому збираються підписи на підтримку електронної петиції, щодо будь-якого питання, віднесеного до повноважень органів місцевого самоврядування.</w:t>
      </w:r>
    </w:p>
    <w:p w14:paraId="0000023C" w14:textId="77777777" w:rsidR="0078501C" w:rsidRPr="00C40220" w:rsidRDefault="00000000">
      <w:pPr>
        <w:numPr>
          <w:ilvl w:val="0"/>
          <w:numId w:val="29"/>
        </w:numPr>
        <w:tabs>
          <w:tab w:val="left" w:pos="993"/>
        </w:tabs>
        <w:spacing w:line="276" w:lineRule="auto"/>
        <w:ind w:left="0" w:firstLine="708"/>
        <w:jc w:val="both"/>
      </w:pPr>
      <w:r w:rsidRPr="00C40220">
        <w:lastRenderedPageBreak/>
        <w:t>Електронна петиція розглядається з моменту збору на її підтримку не менш ніж 500 підписів громадян. Термін збору підписів не більше ніж 30 днів з дня оприлюднення петиції.</w:t>
      </w:r>
    </w:p>
    <w:p w14:paraId="0000023D" w14:textId="77777777" w:rsidR="0078501C" w:rsidRPr="00C40220" w:rsidRDefault="00000000">
      <w:pPr>
        <w:numPr>
          <w:ilvl w:val="0"/>
          <w:numId w:val="29"/>
        </w:numPr>
        <w:tabs>
          <w:tab w:val="left" w:pos="993"/>
        </w:tabs>
        <w:spacing w:line="276" w:lineRule="auto"/>
        <w:ind w:left="0" w:firstLine="708"/>
        <w:jc w:val="both"/>
        <w:rPr>
          <w:highlight w:val="white"/>
        </w:rPr>
      </w:pPr>
      <w:r w:rsidRPr="00C40220">
        <w:rPr>
          <w:highlight w:val="white"/>
        </w:rPr>
        <w:t>Електронна петиція, розглядається на наступному черговому засіданні виконавчого комітету. Розгляд електронної петиції здійснюється відповідно до закону та цього Статуту.</w:t>
      </w:r>
    </w:p>
    <w:p w14:paraId="0000023E" w14:textId="77777777" w:rsidR="0078501C" w:rsidRPr="00C40220" w:rsidRDefault="00000000">
      <w:pPr>
        <w:numPr>
          <w:ilvl w:val="0"/>
          <w:numId w:val="29"/>
        </w:numPr>
        <w:tabs>
          <w:tab w:val="left" w:pos="993"/>
        </w:tabs>
        <w:spacing w:line="276" w:lineRule="auto"/>
        <w:ind w:left="0" w:firstLine="708"/>
        <w:jc w:val="both"/>
        <w:rPr>
          <w:highlight w:val="white"/>
        </w:rPr>
      </w:pPr>
      <w:r w:rsidRPr="00C40220">
        <w:rPr>
          <w:highlight w:val="white"/>
        </w:rPr>
        <w:t>Електронна петиція підлягає обов’язковому розгляду з прийняттям відповідного рішення виконавчим комітетом Ради, яким вона адресована, протягом 10 робочих  днів з дня, коли вона набрала необхідну кількість голосів.</w:t>
      </w:r>
    </w:p>
    <w:p w14:paraId="0000023F" w14:textId="77777777" w:rsidR="0078501C" w:rsidRPr="00C40220" w:rsidRDefault="00000000">
      <w:pPr>
        <w:numPr>
          <w:ilvl w:val="0"/>
          <w:numId w:val="29"/>
        </w:numPr>
        <w:tabs>
          <w:tab w:val="left" w:pos="993"/>
        </w:tabs>
        <w:spacing w:line="276" w:lineRule="auto"/>
        <w:ind w:left="0" w:firstLine="708"/>
        <w:jc w:val="both"/>
        <w:rPr>
          <w:highlight w:val="white"/>
        </w:rPr>
      </w:pPr>
      <w:r w:rsidRPr="00C40220">
        <w:rPr>
          <w:highlight w:val="white"/>
        </w:rPr>
        <w:t>Порядок подання і розгляду електронних петицій визначається законом, цим Статутом та Положенням про порядок розгляду електронних петицій, адресованих Тернопільській міській раді та її виконавчим органам</w:t>
      </w:r>
      <w:r w:rsidRPr="00C40220">
        <w:rPr>
          <w:b/>
          <w:bCs/>
        </w:rPr>
        <w:t xml:space="preserve">, </w:t>
      </w:r>
      <w:r w:rsidRPr="00C40220">
        <w:rPr>
          <w:highlight w:val="white"/>
        </w:rPr>
        <w:t>що є невід’ємною частиною цього Статуту (додаток № 8)</w:t>
      </w:r>
    </w:p>
    <w:p w14:paraId="00000240" w14:textId="77777777" w:rsidR="0078501C" w:rsidRPr="00C40220" w:rsidRDefault="0078501C">
      <w:pPr>
        <w:spacing w:line="276" w:lineRule="auto"/>
        <w:ind w:firstLine="708"/>
        <w:jc w:val="both"/>
        <w:rPr>
          <w:b/>
          <w:bCs/>
          <w:highlight w:val="white"/>
        </w:rPr>
      </w:pPr>
    </w:p>
    <w:p w14:paraId="00000241" w14:textId="77777777" w:rsidR="0078501C" w:rsidRPr="00C40220" w:rsidRDefault="00000000">
      <w:pPr>
        <w:spacing w:line="276" w:lineRule="auto"/>
        <w:ind w:firstLine="708"/>
        <w:jc w:val="both"/>
        <w:rPr>
          <w:highlight w:val="white"/>
        </w:rPr>
      </w:pPr>
      <w:r w:rsidRPr="00C40220">
        <w:rPr>
          <w:b/>
          <w:bCs/>
          <w:highlight w:val="white"/>
        </w:rPr>
        <w:t xml:space="preserve">Стаття 33. Публічні консультації </w:t>
      </w:r>
    </w:p>
    <w:p w14:paraId="00000242" w14:textId="77777777" w:rsidR="0078501C" w:rsidRPr="00C40220" w:rsidRDefault="00000000">
      <w:pPr>
        <w:spacing w:line="276" w:lineRule="auto"/>
        <w:ind w:firstLine="708"/>
        <w:jc w:val="both"/>
        <w:rPr>
          <w:highlight w:val="white"/>
        </w:rPr>
      </w:pPr>
      <w:r w:rsidRPr="00C40220">
        <w:rPr>
          <w:highlight w:val="white"/>
        </w:rPr>
        <w:t>1. Жителі мають право брати участь у публічних консультаціях, які проводить Рада чи її виконавчі органи, шляхом внесення пропозицій щодо вирішення питань місцевого значення.</w:t>
      </w:r>
    </w:p>
    <w:p w14:paraId="00000243" w14:textId="77777777" w:rsidR="0078501C" w:rsidRPr="00C40220" w:rsidRDefault="00000000">
      <w:pPr>
        <w:spacing w:line="276" w:lineRule="auto"/>
        <w:ind w:firstLine="708"/>
        <w:jc w:val="both"/>
        <w:rPr>
          <w:highlight w:val="white"/>
        </w:rPr>
      </w:pPr>
      <w:r w:rsidRPr="00C40220">
        <w:rPr>
          <w:highlight w:val="white"/>
        </w:rPr>
        <w:t>2. Публічна консультація — етап постановки проблеми, вирішення питання місцевого значення, під час якого Рада чи її виконавчі органи збирають, опрацьовують пропозиції заінтересованих сторін щодо предмета публічної консультації та оприлюднюють результати аналізу таких пропозицій.</w:t>
      </w:r>
    </w:p>
    <w:p w14:paraId="00000244" w14:textId="77777777" w:rsidR="0078501C" w:rsidRPr="00C40220" w:rsidRDefault="00000000">
      <w:pPr>
        <w:spacing w:line="276" w:lineRule="auto"/>
        <w:ind w:firstLine="708"/>
        <w:jc w:val="both"/>
        <w:rPr>
          <w:highlight w:val="white"/>
        </w:rPr>
      </w:pPr>
      <w:r w:rsidRPr="00C40220">
        <w:rPr>
          <w:highlight w:val="white"/>
        </w:rPr>
        <w:t xml:space="preserve">3. Предмет публічної консультації — питання, що </w:t>
      </w:r>
      <w:proofErr w:type="spellStart"/>
      <w:r w:rsidRPr="00C40220">
        <w:rPr>
          <w:highlight w:val="white"/>
        </w:rPr>
        <w:t>виникло</w:t>
      </w:r>
      <w:proofErr w:type="spellEnd"/>
      <w:r w:rsidRPr="00C40220">
        <w:rPr>
          <w:highlight w:val="white"/>
        </w:rPr>
        <w:t xml:space="preserve"> в процесі здійснення місцевого самоврядування (зокрема на етапі постановки проблеми, обрання одного з альтернативних варіантів розв’язання проблеми, підготовки проєкту </w:t>
      </w:r>
      <w:proofErr w:type="spellStart"/>
      <w:r w:rsidRPr="00C40220">
        <w:rPr>
          <w:highlight w:val="white"/>
        </w:rPr>
        <w:t>акта</w:t>
      </w:r>
      <w:proofErr w:type="spellEnd"/>
      <w:r w:rsidRPr="00C40220">
        <w:rPr>
          <w:highlight w:val="white"/>
        </w:rPr>
        <w:t>), щодо якого Рада чи її виконавчі органи пропонують заінтересованим сторонам надати свої пропозиції під час публічних консультацій.</w:t>
      </w:r>
    </w:p>
    <w:p w14:paraId="00000245" w14:textId="77777777" w:rsidR="0078501C" w:rsidRPr="00C40220" w:rsidRDefault="00000000">
      <w:pPr>
        <w:spacing w:line="276" w:lineRule="auto"/>
        <w:ind w:firstLine="708"/>
        <w:jc w:val="both"/>
        <w:rPr>
          <w:highlight w:val="white"/>
        </w:rPr>
      </w:pPr>
      <w:r w:rsidRPr="00C40220">
        <w:rPr>
          <w:highlight w:val="white"/>
        </w:rPr>
        <w:t xml:space="preserve">4. Взяти участь у публічних консультаціях і подати пропозиції можуть заінтересовані сторони, зокрема громадяни України, громадські об’єднання, професійні спілки і їх об’єднання, творчі спілки і їх об’єднання, благодійні й релігійні організації, асоціації органів місцевого самоврядування, органи самоорганізації населення, непідприємницькі товариства, суб’єкти господарювання, їх об’єднання, організації роботодавців, їх об’єднання, </w:t>
      </w:r>
      <w:proofErr w:type="spellStart"/>
      <w:r w:rsidRPr="00C40220">
        <w:rPr>
          <w:highlight w:val="white"/>
        </w:rPr>
        <w:t>саморегулівні</w:t>
      </w:r>
      <w:proofErr w:type="spellEnd"/>
      <w:r w:rsidRPr="00C40220">
        <w:rPr>
          <w:highlight w:val="white"/>
        </w:rPr>
        <w:t xml:space="preserve"> організації, на які вплине ухвалення рішення, інші особи, прав, свобод, інтересів чи обов’язків яких стосується рішення, а також інші особи, які виявили бажання взяти участь у публічних консультаціях.</w:t>
      </w:r>
    </w:p>
    <w:p w14:paraId="00000246" w14:textId="77777777" w:rsidR="0078501C" w:rsidRPr="00C40220" w:rsidRDefault="00000000">
      <w:pPr>
        <w:spacing w:line="276" w:lineRule="auto"/>
        <w:ind w:firstLine="708"/>
        <w:jc w:val="both"/>
        <w:rPr>
          <w:highlight w:val="white"/>
        </w:rPr>
      </w:pPr>
      <w:r w:rsidRPr="00C40220">
        <w:rPr>
          <w:highlight w:val="white"/>
        </w:rPr>
        <w:t>5. Публічні консультації проводяться у формі: електронних консультацій, адресних консультацій, публічного обговорення.</w:t>
      </w:r>
    </w:p>
    <w:p w14:paraId="00000247" w14:textId="77777777" w:rsidR="0078501C" w:rsidRPr="00C40220" w:rsidRDefault="00000000">
      <w:pPr>
        <w:spacing w:line="276" w:lineRule="auto"/>
        <w:ind w:firstLine="708"/>
        <w:jc w:val="both"/>
        <w:rPr>
          <w:highlight w:val="white"/>
        </w:rPr>
      </w:pPr>
      <w:r w:rsidRPr="00C40220">
        <w:rPr>
          <w:highlight w:val="white"/>
        </w:rPr>
        <w:t xml:space="preserve">6. Публічні консультації можуть проводитися одночасно в різних формах. Форму публічних консультацій, якщо інше не визначено законодавством і цим Статутом, обирає Рада та її виконавчі органи з урахуванням зручності для заінтересованих сторін часу, місця, формату, умов участі в консультаціях, ступеню впливу проблемного питання або проєкту </w:t>
      </w:r>
      <w:proofErr w:type="spellStart"/>
      <w:r w:rsidRPr="00C40220">
        <w:rPr>
          <w:highlight w:val="white"/>
        </w:rPr>
        <w:t>акта</w:t>
      </w:r>
      <w:proofErr w:type="spellEnd"/>
      <w:r w:rsidRPr="00C40220">
        <w:rPr>
          <w:highlight w:val="white"/>
        </w:rPr>
        <w:t>.</w:t>
      </w:r>
    </w:p>
    <w:p w14:paraId="00000248" w14:textId="77777777" w:rsidR="0078501C" w:rsidRPr="00C40220" w:rsidRDefault="00000000">
      <w:pPr>
        <w:spacing w:line="276" w:lineRule="auto"/>
        <w:ind w:firstLine="708"/>
        <w:jc w:val="both"/>
        <w:rPr>
          <w:highlight w:val="white"/>
        </w:rPr>
      </w:pPr>
      <w:r w:rsidRPr="00C40220">
        <w:rPr>
          <w:highlight w:val="white"/>
        </w:rPr>
        <w:t>7. Електронні консультації є обов’язковою формою проведення публічних консультацій щодо всіх проєктів нормативно-правових актів, які ухвалюються органами і посадовими особами місцевого самоврядування.</w:t>
      </w:r>
    </w:p>
    <w:p w14:paraId="00000249" w14:textId="77777777" w:rsidR="0078501C" w:rsidRPr="00C40220" w:rsidRDefault="00000000">
      <w:pPr>
        <w:spacing w:line="276" w:lineRule="auto"/>
        <w:ind w:firstLine="708"/>
        <w:jc w:val="both"/>
        <w:rPr>
          <w:highlight w:val="white"/>
        </w:rPr>
      </w:pPr>
      <w:r w:rsidRPr="00C40220">
        <w:rPr>
          <w:highlight w:val="white"/>
        </w:rPr>
        <w:t xml:space="preserve">8. Рада чи її виконавчий орган додатково до електронних консультацій проводить публічне обговорення, якщо обговорюваний проєкт нормативно-правового </w:t>
      </w:r>
      <w:proofErr w:type="spellStart"/>
      <w:r w:rsidRPr="00C40220">
        <w:rPr>
          <w:highlight w:val="white"/>
        </w:rPr>
        <w:t>акта</w:t>
      </w:r>
      <w:proofErr w:type="spellEnd"/>
      <w:r w:rsidRPr="00C40220">
        <w:rPr>
          <w:highlight w:val="white"/>
        </w:rPr>
        <w:t>:</w:t>
      </w:r>
    </w:p>
    <w:p w14:paraId="0000024A" w14:textId="77777777" w:rsidR="0078501C" w:rsidRPr="00C40220" w:rsidRDefault="00000000">
      <w:pPr>
        <w:spacing w:line="276" w:lineRule="auto"/>
        <w:ind w:firstLine="708"/>
        <w:jc w:val="both"/>
        <w:rPr>
          <w:highlight w:val="white"/>
        </w:rPr>
      </w:pPr>
      <w:r w:rsidRPr="00C40220">
        <w:rPr>
          <w:highlight w:val="white"/>
        </w:rPr>
        <w:lastRenderedPageBreak/>
        <w:t>1) стосується делегування повноважень органів місцевого самоврядування;</w:t>
      </w:r>
    </w:p>
    <w:p w14:paraId="0000024B" w14:textId="77777777" w:rsidR="0078501C" w:rsidRPr="00C40220" w:rsidRDefault="00000000">
      <w:pPr>
        <w:spacing w:line="276" w:lineRule="auto"/>
        <w:ind w:firstLine="708"/>
        <w:jc w:val="both"/>
        <w:rPr>
          <w:highlight w:val="white"/>
        </w:rPr>
      </w:pPr>
      <w:r w:rsidRPr="00C40220">
        <w:rPr>
          <w:highlight w:val="white"/>
        </w:rPr>
        <w:t>2) передбачає надання пільг, переваг чи встановлення обмежень для окремих суб’єктів господарювання;</w:t>
      </w:r>
    </w:p>
    <w:p w14:paraId="0000024C" w14:textId="77777777" w:rsidR="0078501C" w:rsidRPr="00C40220" w:rsidRDefault="00000000">
      <w:pPr>
        <w:spacing w:line="276" w:lineRule="auto"/>
        <w:ind w:firstLine="708"/>
        <w:jc w:val="both"/>
        <w:rPr>
          <w:highlight w:val="white"/>
        </w:rPr>
      </w:pPr>
      <w:r w:rsidRPr="00C40220">
        <w:rPr>
          <w:highlight w:val="white"/>
        </w:rPr>
        <w:t>3) стосується стратегії  розвитку територіальної громади і змін до неї ;</w:t>
      </w:r>
    </w:p>
    <w:p w14:paraId="0000024D" w14:textId="77777777" w:rsidR="0078501C" w:rsidRPr="00C40220" w:rsidRDefault="00000000">
      <w:pPr>
        <w:spacing w:line="276" w:lineRule="auto"/>
        <w:ind w:firstLine="708"/>
        <w:jc w:val="both"/>
      </w:pPr>
      <w:r w:rsidRPr="00C40220">
        <w:rPr>
          <w:highlight w:val="white"/>
        </w:rPr>
        <w:t>4) стосується символіки територіальної громади.</w:t>
      </w:r>
    </w:p>
    <w:p w14:paraId="0000024E" w14:textId="77777777" w:rsidR="0078501C" w:rsidRPr="00C40220" w:rsidRDefault="00000000">
      <w:pPr>
        <w:spacing w:line="276" w:lineRule="auto"/>
        <w:ind w:firstLine="708"/>
        <w:jc w:val="both"/>
        <w:rPr>
          <w:highlight w:val="white"/>
        </w:rPr>
      </w:pPr>
      <w:r w:rsidRPr="00C40220">
        <w:rPr>
          <w:highlight w:val="white"/>
        </w:rPr>
        <w:t>За рішенням Ради чи виконавчого органу Ради можуть проводитися публічні обговорення і з інших питань.</w:t>
      </w:r>
    </w:p>
    <w:p w14:paraId="0000024F" w14:textId="77777777" w:rsidR="0078501C" w:rsidRPr="00C40220" w:rsidRDefault="00000000">
      <w:pPr>
        <w:spacing w:line="276" w:lineRule="auto"/>
        <w:ind w:firstLine="708"/>
        <w:jc w:val="both"/>
        <w:rPr>
          <w:highlight w:val="white"/>
        </w:rPr>
      </w:pPr>
      <w:r w:rsidRPr="00C40220">
        <w:rPr>
          <w:highlight w:val="white"/>
        </w:rPr>
        <w:t xml:space="preserve">9. Для публічних консультацій використовується офіційний </w:t>
      </w:r>
      <w:proofErr w:type="spellStart"/>
      <w:r w:rsidRPr="00C40220">
        <w:rPr>
          <w:highlight w:val="white"/>
        </w:rPr>
        <w:t>вебсайт</w:t>
      </w:r>
      <w:proofErr w:type="spellEnd"/>
      <w:r w:rsidRPr="00C40220">
        <w:rPr>
          <w:highlight w:val="white"/>
        </w:rPr>
        <w:t xml:space="preserve"> Ради, а також, за потреби, інші онлайн-сервіси, що визначені рішенням Ради.</w:t>
      </w:r>
    </w:p>
    <w:p w14:paraId="00000250" w14:textId="77777777" w:rsidR="0078501C" w:rsidRPr="00C40220" w:rsidRDefault="00000000">
      <w:pPr>
        <w:spacing w:line="276" w:lineRule="auto"/>
        <w:ind w:firstLine="708"/>
        <w:jc w:val="both"/>
        <w:rPr>
          <w:b/>
          <w:bCs/>
          <w:highlight w:val="white"/>
        </w:rPr>
      </w:pPr>
      <w:r w:rsidRPr="00C40220">
        <w:rPr>
          <w:highlight w:val="white"/>
        </w:rPr>
        <w:t>10. Порядок організації, проведення і врахування результатів публічних консультацій Радою та її виконавчими органами визначається законом, цим Статутом та окремим Положенням про публічні консультації в Тернопільській міській територіальній громаді, що є невід’ємною частиною цього Статуту (додаток № 5).</w:t>
      </w:r>
    </w:p>
    <w:p w14:paraId="00000251" w14:textId="77777777" w:rsidR="0078501C" w:rsidRPr="00C40220" w:rsidRDefault="0078501C">
      <w:pPr>
        <w:spacing w:line="276" w:lineRule="auto"/>
        <w:ind w:firstLine="708"/>
        <w:jc w:val="both"/>
        <w:rPr>
          <w:b/>
          <w:bCs/>
          <w:highlight w:val="white"/>
        </w:rPr>
      </w:pPr>
    </w:p>
    <w:p w14:paraId="00000252" w14:textId="77777777" w:rsidR="0078501C" w:rsidRPr="00C40220" w:rsidRDefault="00000000">
      <w:pPr>
        <w:spacing w:line="276" w:lineRule="auto"/>
        <w:ind w:firstLine="708"/>
        <w:jc w:val="both"/>
        <w:rPr>
          <w:b/>
          <w:bCs/>
          <w:highlight w:val="white"/>
        </w:rPr>
      </w:pPr>
      <w:r w:rsidRPr="00C40220">
        <w:rPr>
          <w:b/>
          <w:bCs/>
          <w:highlight w:val="white"/>
        </w:rPr>
        <w:t>Стаття 34. Участь жителів у консультативно-дорадчих органах, утворених при органах і посадових особах місцевого самоврядування</w:t>
      </w:r>
    </w:p>
    <w:p w14:paraId="00000253" w14:textId="77777777" w:rsidR="0078501C" w:rsidRPr="00C40220" w:rsidRDefault="00000000">
      <w:pPr>
        <w:spacing w:line="276" w:lineRule="auto"/>
        <w:ind w:firstLine="708"/>
        <w:jc w:val="both"/>
        <w:rPr>
          <w:highlight w:val="white"/>
        </w:rPr>
      </w:pPr>
      <w:r w:rsidRPr="00C40220">
        <w:rPr>
          <w:highlight w:val="white"/>
        </w:rPr>
        <w:t>1. Жителі можуть входити до складу й/або брати участь у роботі консультативно-дорадчих органів (у разі їх утворення) при органах і/або посадових особах місцевого самоврядування з метою підготовки пропозицій щодо вдосконалення їхньої роботи, участі в розробленні проєктів актів, розв’язання інших питань, віднесених до повноважень зазначених органів і/або посадових осіб.</w:t>
      </w:r>
    </w:p>
    <w:p w14:paraId="00000254" w14:textId="77777777" w:rsidR="0078501C" w:rsidRPr="00C40220" w:rsidRDefault="00000000">
      <w:pPr>
        <w:spacing w:line="276" w:lineRule="auto"/>
        <w:ind w:firstLine="708"/>
        <w:jc w:val="both"/>
        <w:rPr>
          <w:highlight w:val="white"/>
        </w:rPr>
      </w:pPr>
      <w:r w:rsidRPr="00C40220">
        <w:rPr>
          <w:highlight w:val="white"/>
        </w:rPr>
        <w:t xml:space="preserve">2. Засідання консультативно-дорадчих органів можуть проводитися в режимі відеоконференції. </w:t>
      </w:r>
    </w:p>
    <w:p w14:paraId="00000255" w14:textId="77777777" w:rsidR="0078501C" w:rsidRPr="00C40220" w:rsidRDefault="00000000">
      <w:pPr>
        <w:spacing w:line="276" w:lineRule="auto"/>
        <w:ind w:firstLine="708"/>
        <w:jc w:val="both"/>
        <w:rPr>
          <w:highlight w:val="white"/>
        </w:rPr>
      </w:pPr>
      <w:r w:rsidRPr="00C40220">
        <w:rPr>
          <w:highlight w:val="white"/>
        </w:rPr>
        <w:t>3. За ініціативою жителів органи й посадові особи місцевого самоврядування можуть створювати тематичні консультативно-дорадчі органи.</w:t>
      </w:r>
    </w:p>
    <w:p w14:paraId="00000256" w14:textId="77777777" w:rsidR="0078501C" w:rsidRPr="00C40220" w:rsidRDefault="00000000">
      <w:pPr>
        <w:spacing w:line="276" w:lineRule="auto"/>
        <w:ind w:firstLine="708"/>
        <w:jc w:val="both"/>
        <w:rPr>
          <w:b/>
          <w:bCs/>
          <w:highlight w:val="white"/>
        </w:rPr>
      </w:pPr>
      <w:r w:rsidRPr="00C40220">
        <w:rPr>
          <w:highlight w:val="white"/>
        </w:rPr>
        <w:t xml:space="preserve">4. </w:t>
      </w:r>
      <w:r w:rsidRPr="00C40220">
        <w:t>Порядок утворення та форми роботи консультативно-дорадчих органів визначаються положеннями, затвердженими виконавчим комітетом Ради.</w:t>
      </w:r>
    </w:p>
    <w:p w14:paraId="00000257" w14:textId="77777777" w:rsidR="0078501C" w:rsidRPr="00C40220" w:rsidRDefault="0078501C">
      <w:pPr>
        <w:spacing w:line="276" w:lineRule="auto"/>
        <w:ind w:firstLine="708"/>
        <w:jc w:val="both"/>
        <w:rPr>
          <w:b/>
          <w:bCs/>
          <w:highlight w:val="white"/>
        </w:rPr>
      </w:pPr>
    </w:p>
    <w:p w14:paraId="00000258" w14:textId="77777777" w:rsidR="0078501C" w:rsidRPr="00C40220" w:rsidRDefault="00000000">
      <w:pPr>
        <w:spacing w:line="276" w:lineRule="auto"/>
        <w:ind w:firstLine="708"/>
        <w:jc w:val="both"/>
        <w:rPr>
          <w:b/>
          <w:bCs/>
          <w:highlight w:val="white"/>
        </w:rPr>
      </w:pPr>
      <w:r w:rsidRPr="00C40220">
        <w:rPr>
          <w:b/>
          <w:bCs/>
          <w:highlight w:val="white"/>
        </w:rPr>
        <w:t>Стаття 35. Участь жителів у наглядових радах юридичних осіб, що перебувають у комунальній власності територіальної громади</w:t>
      </w:r>
    </w:p>
    <w:p w14:paraId="00000259" w14:textId="77777777" w:rsidR="0078501C" w:rsidRPr="00C40220" w:rsidRDefault="00000000">
      <w:pPr>
        <w:spacing w:line="276" w:lineRule="auto"/>
        <w:ind w:firstLine="708"/>
        <w:jc w:val="both"/>
        <w:rPr>
          <w:highlight w:val="white"/>
        </w:rPr>
      </w:pPr>
      <w:r w:rsidRPr="00C40220">
        <w:rPr>
          <w:highlight w:val="white"/>
        </w:rPr>
        <w:t>1. Жителі Тернопільської міської територіальної громади можуть брати участь в роботі контрольно-наглядових органів юридичних осіб публічного права, утворених за рішенням Ради на умовах, визначених відповідними актами законодавства України, з метою забезпечення прозорості, ефективності їх роботи, здійснення контролю за прийняттям рішень щодо діяльності цих осіб.</w:t>
      </w:r>
    </w:p>
    <w:p w14:paraId="0000025A" w14:textId="77777777" w:rsidR="0078501C" w:rsidRPr="00C40220" w:rsidRDefault="00000000">
      <w:pPr>
        <w:spacing w:line="276" w:lineRule="auto"/>
        <w:ind w:firstLine="708"/>
        <w:jc w:val="both"/>
        <w:rPr>
          <w:b/>
          <w:bCs/>
          <w:highlight w:val="white"/>
        </w:rPr>
      </w:pPr>
      <w:r w:rsidRPr="00C40220">
        <w:rPr>
          <w:highlight w:val="white"/>
        </w:rPr>
        <w:t>2. Порядок участі у відповідних наглядових радах визначається нормами  законодавства України й рішеннями Ради.</w:t>
      </w:r>
    </w:p>
    <w:p w14:paraId="0000025B" w14:textId="77777777" w:rsidR="0078501C" w:rsidRPr="00C40220" w:rsidRDefault="0078501C">
      <w:pPr>
        <w:spacing w:line="276" w:lineRule="auto"/>
        <w:ind w:firstLine="708"/>
        <w:jc w:val="both"/>
        <w:rPr>
          <w:b/>
          <w:bCs/>
          <w:highlight w:val="white"/>
        </w:rPr>
      </w:pPr>
    </w:p>
    <w:p w14:paraId="0000025C" w14:textId="77777777" w:rsidR="0078501C" w:rsidRPr="00C40220" w:rsidRDefault="00000000">
      <w:pPr>
        <w:spacing w:line="276" w:lineRule="auto"/>
        <w:ind w:firstLine="708"/>
        <w:jc w:val="both"/>
        <w:rPr>
          <w:b/>
          <w:bCs/>
          <w:highlight w:val="white"/>
        </w:rPr>
      </w:pPr>
      <w:r w:rsidRPr="00C40220">
        <w:rPr>
          <w:b/>
          <w:bCs/>
          <w:highlight w:val="white"/>
        </w:rPr>
        <w:t>Стаття 36. Участь жителів у плануванні й розподілі коштів місцевого бюджету</w:t>
      </w:r>
    </w:p>
    <w:p w14:paraId="0000025D" w14:textId="77777777" w:rsidR="0078501C" w:rsidRPr="00C40220" w:rsidRDefault="00000000">
      <w:pPr>
        <w:tabs>
          <w:tab w:val="left" w:pos="993"/>
        </w:tabs>
        <w:spacing w:line="276" w:lineRule="auto"/>
        <w:ind w:firstLine="708"/>
        <w:jc w:val="both"/>
        <w:rPr>
          <w:highlight w:val="white"/>
        </w:rPr>
      </w:pPr>
      <w:r w:rsidRPr="00C40220">
        <w:rPr>
          <w:highlight w:val="white"/>
        </w:rPr>
        <w:t>1. Жителі мають право брати участь у плануванні й розподілі коштів місцевого бюджету шляхом внесення відповідних пропозицій. Органи місцевого самоврядування сприяють залученню жителів до процесу складання, розгляду, виконання місцевого бюджету і звітування про його виконання.</w:t>
      </w:r>
    </w:p>
    <w:p w14:paraId="0000025E" w14:textId="77777777" w:rsidR="0078501C" w:rsidRPr="00C40220" w:rsidRDefault="00000000">
      <w:pPr>
        <w:tabs>
          <w:tab w:val="left" w:pos="993"/>
        </w:tabs>
        <w:spacing w:line="276" w:lineRule="auto"/>
        <w:ind w:firstLine="708"/>
        <w:jc w:val="both"/>
        <w:rPr>
          <w:highlight w:val="white"/>
        </w:rPr>
      </w:pPr>
      <w:r w:rsidRPr="00C40220">
        <w:rPr>
          <w:highlight w:val="white"/>
        </w:rPr>
        <w:lastRenderedPageBreak/>
        <w:t>2. Форми й порядок внесення пропозицій жителями щодо планування і розподілу коштів місцевого бюджету визначаються рішенням Ради.</w:t>
      </w:r>
    </w:p>
    <w:p w14:paraId="0000025F" w14:textId="77777777" w:rsidR="0078501C" w:rsidRPr="00C40220" w:rsidRDefault="00000000">
      <w:pPr>
        <w:tabs>
          <w:tab w:val="left" w:pos="568"/>
          <w:tab w:val="left" w:pos="993"/>
        </w:tabs>
        <w:spacing w:line="276" w:lineRule="auto"/>
        <w:ind w:firstLine="708"/>
        <w:jc w:val="both"/>
        <w:rPr>
          <w:highlight w:val="white"/>
        </w:rPr>
      </w:pPr>
      <w:r w:rsidRPr="00C40220">
        <w:rPr>
          <w:highlight w:val="white"/>
        </w:rPr>
        <w:t>3. Жителі можуть вносити пропозиції щодо планування і розподілу коштів місцевого бюджету безпосередньо й/або з використанням інформаційно-комунікаційних технологій у таких формах участі у вирішенні питань місцевого значення:</w:t>
      </w:r>
    </w:p>
    <w:p w14:paraId="00000260" w14:textId="77777777" w:rsidR="0078501C" w:rsidRPr="00C40220" w:rsidRDefault="00000000">
      <w:pPr>
        <w:spacing w:line="276" w:lineRule="auto"/>
        <w:ind w:firstLine="708"/>
        <w:jc w:val="both"/>
        <w:rPr>
          <w:highlight w:val="white"/>
        </w:rPr>
      </w:pPr>
      <w:r w:rsidRPr="00C40220">
        <w:rPr>
          <w:highlight w:val="white"/>
        </w:rPr>
        <w:t>1) під час проведення громадських слухань;</w:t>
      </w:r>
    </w:p>
    <w:p w14:paraId="00000261" w14:textId="77777777" w:rsidR="0078501C" w:rsidRPr="00C40220" w:rsidRDefault="00000000">
      <w:pPr>
        <w:spacing w:line="276" w:lineRule="auto"/>
        <w:ind w:firstLine="708"/>
        <w:jc w:val="both"/>
        <w:rPr>
          <w:highlight w:val="white"/>
        </w:rPr>
      </w:pPr>
      <w:r w:rsidRPr="00C40220">
        <w:rPr>
          <w:highlight w:val="white"/>
        </w:rPr>
        <w:t>2) у порядку місцевої ініціативи;</w:t>
      </w:r>
    </w:p>
    <w:p w14:paraId="00000262" w14:textId="77777777" w:rsidR="0078501C" w:rsidRPr="00C40220" w:rsidRDefault="00000000">
      <w:pPr>
        <w:spacing w:line="276" w:lineRule="auto"/>
        <w:ind w:firstLine="708"/>
        <w:jc w:val="both"/>
        <w:rPr>
          <w:highlight w:val="white"/>
        </w:rPr>
      </w:pPr>
      <w:r w:rsidRPr="00C40220">
        <w:rPr>
          <w:highlight w:val="white"/>
        </w:rPr>
        <w:t>3) у формі електронної петиції;</w:t>
      </w:r>
    </w:p>
    <w:p w14:paraId="00000263" w14:textId="77777777" w:rsidR="0078501C" w:rsidRPr="00C40220" w:rsidRDefault="00000000">
      <w:pPr>
        <w:spacing w:line="276" w:lineRule="auto"/>
        <w:ind w:firstLine="708"/>
        <w:jc w:val="both"/>
        <w:rPr>
          <w:highlight w:val="white"/>
        </w:rPr>
      </w:pPr>
      <w:r w:rsidRPr="00C40220">
        <w:rPr>
          <w:highlight w:val="white"/>
        </w:rPr>
        <w:t>4) на загальних зборах (конференції) жителів;</w:t>
      </w:r>
    </w:p>
    <w:p w14:paraId="00000264" w14:textId="77777777" w:rsidR="0078501C" w:rsidRPr="00C40220" w:rsidRDefault="00000000">
      <w:pPr>
        <w:spacing w:line="276" w:lineRule="auto"/>
        <w:ind w:firstLine="708"/>
        <w:jc w:val="both"/>
        <w:rPr>
          <w:highlight w:val="white"/>
        </w:rPr>
      </w:pPr>
      <w:r w:rsidRPr="00C40220">
        <w:rPr>
          <w:highlight w:val="white"/>
        </w:rPr>
        <w:t xml:space="preserve">5) участь у роботі </w:t>
      </w:r>
      <w:proofErr w:type="spellStart"/>
      <w:r w:rsidRPr="00C40220">
        <w:rPr>
          <w:highlight w:val="white"/>
        </w:rPr>
        <w:t>консультаційно</w:t>
      </w:r>
      <w:proofErr w:type="spellEnd"/>
      <w:r w:rsidRPr="00C40220">
        <w:rPr>
          <w:highlight w:val="white"/>
        </w:rPr>
        <w:t>-дорадчих органів;</w:t>
      </w:r>
    </w:p>
    <w:p w14:paraId="00000265" w14:textId="77777777" w:rsidR="0078501C" w:rsidRPr="00C40220" w:rsidRDefault="00000000">
      <w:pPr>
        <w:spacing w:line="276" w:lineRule="auto"/>
        <w:ind w:firstLine="708"/>
        <w:jc w:val="both"/>
        <w:rPr>
          <w:highlight w:val="white"/>
        </w:rPr>
      </w:pPr>
      <w:r w:rsidRPr="00C40220">
        <w:rPr>
          <w:highlight w:val="white"/>
        </w:rPr>
        <w:t>6) під час проведення публічних консультацій;</w:t>
      </w:r>
    </w:p>
    <w:p w14:paraId="00000266" w14:textId="77777777" w:rsidR="0078501C" w:rsidRPr="00C40220" w:rsidRDefault="00000000">
      <w:pPr>
        <w:spacing w:line="276" w:lineRule="auto"/>
        <w:ind w:firstLine="708"/>
        <w:jc w:val="both"/>
        <w:rPr>
          <w:highlight w:val="white"/>
        </w:rPr>
      </w:pPr>
      <w:r w:rsidRPr="00C40220">
        <w:rPr>
          <w:highlight w:val="white"/>
        </w:rPr>
        <w:t>7) подання проєкту до громадського бюджету територіальної громади;</w:t>
      </w:r>
    </w:p>
    <w:p w14:paraId="00000267" w14:textId="77777777" w:rsidR="0078501C" w:rsidRPr="00C40220" w:rsidRDefault="00000000">
      <w:pPr>
        <w:spacing w:line="276" w:lineRule="auto"/>
        <w:ind w:firstLine="708"/>
        <w:jc w:val="both"/>
        <w:rPr>
          <w:highlight w:val="white"/>
        </w:rPr>
      </w:pPr>
      <w:r w:rsidRPr="00C40220">
        <w:rPr>
          <w:highlight w:val="white"/>
        </w:rPr>
        <w:t>8) у межах бюджетного регламенту тощо.</w:t>
      </w:r>
    </w:p>
    <w:p w14:paraId="00000268" w14:textId="77777777" w:rsidR="0078501C" w:rsidRPr="00C40220" w:rsidRDefault="00000000">
      <w:pPr>
        <w:spacing w:line="276" w:lineRule="auto"/>
        <w:ind w:firstLine="708"/>
        <w:jc w:val="both"/>
        <w:rPr>
          <w:highlight w:val="white"/>
        </w:rPr>
      </w:pPr>
      <w:r w:rsidRPr="00C40220">
        <w:rPr>
          <w:highlight w:val="white"/>
        </w:rPr>
        <w:t>4. Рада та її виконавчі органи беруть до уваги пропозиції жителів щодо планування і розподілу коштів місцевого бюджету.</w:t>
      </w:r>
    </w:p>
    <w:p w14:paraId="00000269" w14:textId="77777777" w:rsidR="0078501C" w:rsidRPr="00C40220" w:rsidRDefault="00000000">
      <w:pPr>
        <w:tabs>
          <w:tab w:val="left" w:pos="568"/>
          <w:tab w:val="left" w:pos="993"/>
        </w:tabs>
        <w:spacing w:line="276" w:lineRule="auto"/>
        <w:ind w:firstLine="708"/>
        <w:jc w:val="both"/>
        <w:rPr>
          <w:highlight w:val="white"/>
        </w:rPr>
      </w:pPr>
      <w:r w:rsidRPr="00C40220">
        <w:rPr>
          <w:highlight w:val="white"/>
        </w:rPr>
        <w:t>5. Громадський бюджет територіальної громади (далі — громадський бюджет) є однією з форм участі жителів у розподілі коштів місцевого бюджету, метою якої є стимулювання громадської активності, сприяння розвитку місцевого самоврядування і реалізація ініціатив жителів. Громадський бюджет реалізується шляхом проведення конкурсу, який фінансується коштом місцевого бюджету. Під час конкурсу жителі готують і подають проєкти, які спрямовані на покращення життя територіальної громади, а також  голосують за них. Проєкти жителів, що стали переможцями за результатами голосування, реалізують органи місцевого самоврядування спільно з авторами проєктів.</w:t>
      </w:r>
    </w:p>
    <w:p w14:paraId="0000026A" w14:textId="77777777" w:rsidR="0078501C" w:rsidRPr="00C40220" w:rsidRDefault="00000000">
      <w:pPr>
        <w:tabs>
          <w:tab w:val="left" w:pos="568"/>
          <w:tab w:val="left" w:pos="993"/>
        </w:tabs>
        <w:spacing w:line="276" w:lineRule="auto"/>
        <w:ind w:firstLine="708"/>
        <w:jc w:val="both"/>
        <w:rPr>
          <w:highlight w:val="white"/>
        </w:rPr>
      </w:pPr>
      <w:r w:rsidRPr="00C40220">
        <w:rPr>
          <w:highlight w:val="white"/>
        </w:rPr>
        <w:t>Така форма участі територіальної громади у вирішенні питань місцевого значення дає жителям змогу безпосередньо впливати на розподіл місцевого бюджету через прийняття рішень щодо фінансування певних ініціатив територіальної громади.</w:t>
      </w:r>
    </w:p>
    <w:p w14:paraId="0000026B" w14:textId="77777777" w:rsidR="0078501C" w:rsidRPr="00C40220" w:rsidRDefault="00000000">
      <w:pPr>
        <w:tabs>
          <w:tab w:val="left" w:pos="568"/>
          <w:tab w:val="left" w:pos="993"/>
        </w:tabs>
        <w:spacing w:line="276" w:lineRule="auto"/>
        <w:ind w:firstLine="708"/>
        <w:jc w:val="both"/>
        <w:rPr>
          <w:highlight w:val="white"/>
        </w:rPr>
      </w:pPr>
      <w:r w:rsidRPr="00C40220">
        <w:rPr>
          <w:highlight w:val="white"/>
        </w:rPr>
        <w:t>Порядок проведення конкурсу визначається окремим Положенням, яке приймається рішенням Ради.</w:t>
      </w:r>
    </w:p>
    <w:p w14:paraId="0000026C" w14:textId="77777777" w:rsidR="0078501C" w:rsidRPr="00C40220" w:rsidRDefault="00000000">
      <w:pPr>
        <w:tabs>
          <w:tab w:val="left" w:pos="568"/>
          <w:tab w:val="left" w:pos="993"/>
        </w:tabs>
        <w:spacing w:line="276" w:lineRule="auto"/>
        <w:ind w:firstLine="708"/>
        <w:jc w:val="both"/>
        <w:rPr>
          <w:highlight w:val="white"/>
        </w:rPr>
      </w:pPr>
      <w:r w:rsidRPr="00C40220">
        <w:rPr>
          <w:highlight w:val="white"/>
        </w:rPr>
        <w:t xml:space="preserve">6. Шкільний громадський бюджет є однією з форм участі жителів, а саме дітей, зокрема з особливими освітніми потребами, в тому числі з інвалідністю, у розподілі коштів місцевого бюджету з метою створення додаткових умов для якісної неформальної освіти учнів закладів загальної середньої освіти, позашкільної освіти, </w:t>
      </w:r>
      <w:proofErr w:type="spellStart"/>
      <w:r w:rsidRPr="00C40220">
        <w:rPr>
          <w:highlight w:val="white"/>
        </w:rPr>
        <w:t>інклюзивно</w:t>
      </w:r>
      <w:proofErr w:type="spellEnd"/>
      <w:r w:rsidRPr="00C40220">
        <w:rPr>
          <w:highlight w:val="white"/>
        </w:rPr>
        <w:t xml:space="preserve">-ресурсних центрів, а також з метою самореалізації і розвитку потенціалу учнівської молоді, їх участі в суспільному житті територіальної громади й розподілі коштів місцевого бюджету. Шкільний громадський бюджет реалізується шляхом проведення конкурсу на рівні закладів загальної середньої освіти, позашкільної освіти, </w:t>
      </w:r>
      <w:proofErr w:type="spellStart"/>
      <w:r w:rsidRPr="00C40220">
        <w:rPr>
          <w:highlight w:val="white"/>
        </w:rPr>
        <w:t>інклюзивно</w:t>
      </w:r>
      <w:proofErr w:type="spellEnd"/>
      <w:r w:rsidRPr="00C40220">
        <w:rPr>
          <w:highlight w:val="white"/>
        </w:rPr>
        <w:t>-ресурсних центрів, під час якого учні готують і подають проєкти, спрямовані на покращення освітнього процесу й позашкільного часу на базі закладу освіти, а також голосують за них. Проєкти-переможці реалізуються за участю їхніх авторів.</w:t>
      </w:r>
    </w:p>
    <w:p w14:paraId="0000026D" w14:textId="77777777" w:rsidR="0078501C" w:rsidRDefault="00000000">
      <w:pPr>
        <w:tabs>
          <w:tab w:val="left" w:pos="568"/>
          <w:tab w:val="left" w:pos="993"/>
        </w:tabs>
        <w:spacing w:line="276" w:lineRule="auto"/>
        <w:ind w:firstLine="708"/>
        <w:jc w:val="both"/>
        <w:rPr>
          <w:highlight w:val="white"/>
        </w:rPr>
      </w:pPr>
      <w:r w:rsidRPr="00C40220">
        <w:rPr>
          <w:highlight w:val="white"/>
        </w:rPr>
        <w:t>Порядок проведення шкільного громадського бюджету визначається окремим Положенням, яке приймається рішенням Ради.</w:t>
      </w:r>
    </w:p>
    <w:p w14:paraId="13387DEC" w14:textId="77777777" w:rsidR="00C40220" w:rsidRPr="00C40220" w:rsidRDefault="00C40220">
      <w:pPr>
        <w:tabs>
          <w:tab w:val="left" w:pos="568"/>
          <w:tab w:val="left" w:pos="993"/>
        </w:tabs>
        <w:spacing w:line="276" w:lineRule="auto"/>
        <w:ind w:firstLine="708"/>
        <w:jc w:val="both"/>
        <w:rPr>
          <w:b/>
          <w:bCs/>
          <w:highlight w:val="white"/>
        </w:rPr>
      </w:pPr>
    </w:p>
    <w:p w14:paraId="0000026E" w14:textId="77777777" w:rsidR="0078501C" w:rsidRPr="00C40220" w:rsidRDefault="0078501C">
      <w:pPr>
        <w:spacing w:line="276" w:lineRule="auto"/>
        <w:ind w:firstLine="708"/>
        <w:jc w:val="both"/>
        <w:rPr>
          <w:b/>
          <w:bCs/>
          <w:highlight w:val="white"/>
        </w:rPr>
      </w:pPr>
    </w:p>
    <w:p w14:paraId="0000026F" w14:textId="77777777" w:rsidR="0078501C" w:rsidRPr="00C40220" w:rsidRDefault="00000000">
      <w:pPr>
        <w:shd w:val="clear" w:color="auto" w:fill="FFFFFF"/>
        <w:spacing w:line="276" w:lineRule="auto"/>
        <w:jc w:val="center"/>
        <w:rPr>
          <w:b/>
          <w:bCs/>
          <w:highlight w:val="white"/>
        </w:rPr>
      </w:pPr>
      <w:r w:rsidRPr="00C40220">
        <w:rPr>
          <w:b/>
          <w:bCs/>
          <w:highlight w:val="white"/>
        </w:rPr>
        <w:lastRenderedPageBreak/>
        <w:t>РОЗДІЛ VІ</w:t>
      </w:r>
    </w:p>
    <w:p w14:paraId="00000270" w14:textId="77777777" w:rsidR="0078501C" w:rsidRPr="00C40220" w:rsidRDefault="00000000">
      <w:pPr>
        <w:shd w:val="clear" w:color="auto" w:fill="FFFFFF"/>
        <w:spacing w:line="276" w:lineRule="auto"/>
        <w:jc w:val="center"/>
        <w:rPr>
          <w:b/>
          <w:bCs/>
          <w:highlight w:val="white"/>
        </w:rPr>
      </w:pPr>
      <w:r w:rsidRPr="00C40220">
        <w:rPr>
          <w:b/>
          <w:bCs/>
          <w:highlight w:val="white"/>
        </w:rPr>
        <w:t>УЧАСТЬ МОЛОДІ В МІСЦЕВОМУ САМОВРЯДУВАННІ</w:t>
      </w:r>
    </w:p>
    <w:p w14:paraId="00000271" w14:textId="77777777" w:rsidR="0078501C" w:rsidRPr="00C40220" w:rsidRDefault="0078501C">
      <w:pPr>
        <w:spacing w:line="276" w:lineRule="auto"/>
        <w:ind w:firstLine="708"/>
        <w:jc w:val="both"/>
        <w:rPr>
          <w:b/>
          <w:bCs/>
          <w:highlight w:val="white"/>
        </w:rPr>
      </w:pPr>
    </w:p>
    <w:p w14:paraId="00000272" w14:textId="77777777" w:rsidR="0078501C" w:rsidRPr="00C40220" w:rsidRDefault="00000000">
      <w:pPr>
        <w:shd w:val="clear" w:color="auto" w:fill="FFFFFF"/>
        <w:spacing w:line="276" w:lineRule="auto"/>
        <w:ind w:right="-60" w:firstLine="708"/>
        <w:jc w:val="both"/>
        <w:rPr>
          <w:b/>
          <w:bCs/>
          <w:highlight w:val="white"/>
        </w:rPr>
      </w:pPr>
      <w:r w:rsidRPr="00C40220">
        <w:rPr>
          <w:b/>
          <w:bCs/>
          <w:highlight w:val="white"/>
        </w:rPr>
        <w:t>Стаття 37. Участь молоді в місцевому самоврядуванні</w:t>
      </w:r>
    </w:p>
    <w:p w14:paraId="00000273" w14:textId="77777777" w:rsidR="0078501C" w:rsidRPr="00C40220" w:rsidRDefault="00000000">
      <w:pPr>
        <w:shd w:val="clear" w:color="auto" w:fill="FFFFFF"/>
        <w:spacing w:line="276" w:lineRule="auto"/>
        <w:ind w:right="-60" w:firstLine="708"/>
        <w:jc w:val="both"/>
        <w:rPr>
          <w:highlight w:val="white"/>
        </w:rPr>
      </w:pPr>
      <w:r w:rsidRPr="00C40220">
        <w:rPr>
          <w:highlight w:val="white"/>
        </w:rPr>
        <w:t>1. Основними завданнями органів і посадових осіб місцевого самоврядування в реалізації права молоді на участь у місцевому самоврядуванні є:</w:t>
      </w:r>
    </w:p>
    <w:p w14:paraId="00000274" w14:textId="77777777" w:rsidR="0078501C" w:rsidRPr="00C40220" w:rsidRDefault="00000000">
      <w:pPr>
        <w:shd w:val="clear" w:color="auto" w:fill="FFFFFF"/>
        <w:spacing w:line="276" w:lineRule="auto"/>
        <w:ind w:right="-60" w:firstLine="708"/>
        <w:jc w:val="both"/>
        <w:rPr>
          <w:highlight w:val="white"/>
        </w:rPr>
      </w:pPr>
      <w:r w:rsidRPr="00C40220">
        <w:rPr>
          <w:highlight w:val="white"/>
        </w:rPr>
        <w:t>1) створення умов для залучення молоді до громадського, політичного, соціально-економічного, культурного життя територіальної громади, популяризація ролі й важливості участі молоді в процесі прийняття рішень;</w:t>
      </w:r>
    </w:p>
    <w:p w14:paraId="00000275" w14:textId="77777777" w:rsidR="0078501C" w:rsidRPr="00C40220" w:rsidRDefault="00000000">
      <w:pPr>
        <w:shd w:val="clear" w:color="auto" w:fill="FFFFFF"/>
        <w:spacing w:line="276" w:lineRule="auto"/>
        <w:ind w:right="-60" w:firstLine="708"/>
        <w:jc w:val="both"/>
        <w:rPr>
          <w:highlight w:val="white"/>
        </w:rPr>
      </w:pPr>
      <w:r w:rsidRPr="00C40220">
        <w:rPr>
          <w:highlight w:val="white"/>
        </w:rPr>
        <w:t>2) підтримка молоді в реалізації її соціально-економічного потенціалу, питань професійного розвитку, працевлаштування, задоволення освітніх, медичних, культурних та інших потреб;</w:t>
      </w:r>
    </w:p>
    <w:p w14:paraId="00000276" w14:textId="77777777" w:rsidR="0078501C" w:rsidRPr="00C40220" w:rsidRDefault="00000000">
      <w:pPr>
        <w:shd w:val="clear" w:color="auto" w:fill="FFFFFF"/>
        <w:spacing w:line="276" w:lineRule="auto"/>
        <w:ind w:right="-60" w:firstLine="708"/>
        <w:jc w:val="both"/>
        <w:rPr>
          <w:highlight w:val="white"/>
        </w:rPr>
      </w:pPr>
      <w:r w:rsidRPr="00C40220">
        <w:rPr>
          <w:highlight w:val="white"/>
        </w:rPr>
        <w:t>3) формування громадянської, національної і культурної ідентичності української молоді;</w:t>
      </w:r>
    </w:p>
    <w:p w14:paraId="00000277" w14:textId="77777777" w:rsidR="0078501C" w:rsidRPr="00C40220" w:rsidRDefault="00000000">
      <w:pPr>
        <w:shd w:val="clear" w:color="auto" w:fill="FFFFFF"/>
        <w:spacing w:line="276" w:lineRule="auto"/>
        <w:ind w:right="-60" w:firstLine="708"/>
        <w:jc w:val="both"/>
        <w:rPr>
          <w:highlight w:val="white"/>
        </w:rPr>
      </w:pPr>
      <w:r w:rsidRPr="00C40220">
        <w:rPr>
          <w:highlight w:val="white"/>
        </w:rPr>
        <w:t>4) сприяння інституційному розвитку молодіжних і дитячих громадських об’єднань, молодіжних центрів, посилення їхньої ролі в процесі соціалізації молоді;</w:t>
      </w:r>
    </w:p>
    <w:p w14:paraId="00000278" w14:textId="77777777" w:rsidR="0078501C" w:rsidRPr="00C40220" w:rsidRDefault="00000000">
      <w:pPr>
        <w:shd w:val="clear" w:color="auto" w:fill="FFFFFF"/>
        <w:spacing w:line="276" w:lineRule="auto"/>
        <w:ind w:right="-60" w:firstLine="708"/>
        <w:jc w:val="both"/>
        <w:rPr>
          <w:highlight w:val="white"/>
        </w:rPr>
      </w:pPr>
      <w:r w:rsidRPr="00C40220">
        <w:rPr>
          <w:highlight w:val="white"/>
        </w:rPr>
        <w:t>5) розвиток молодіжної інфраструктури,</w:t>
      </w:r>
    </w:p>
    <w:p w14:paraId="00000279" w14:textId="77777777" w:rsidR="0078501C" w:rsidRPr="00C40220" w:rsidRDefault="00000000">
      <w:pPr>
        <w:shd w:val="clear" w:color="auto" w:fill="FFFFFF"/>
        <w:spacing w:line="276" w:lineRule="auto"/>
        <w:ind w:right="-60" w:firstLine="708"/>
        <w:jc w:val="both"/>
        <w:rPr>
          <w:highlight w:val="white"/>
        </w:rPr>
      </w:pPr>
      <w:r w:rsidRPr="00C40220">
        <w:rPr>
          <w:highlight w:val="white"/>
        </w:rPr>
        <w:t>6) розвиток громадянської освіти дітей і молоді для всіх суспільних груп, зокрема осіб з інвалідністю.</w:t>
      </w:r>
    </w:p>
    <w:p w14:paraId="0000027A" w14:textId="77777777" w:rsidR="0078501C" w:rsidRPr="00C40220" w:rsidRDefault="00000000">
      <w:pPr>
        <w:shd w:val="clear" w:color="auto" w:fill="FFFFFF"/>
        <w:spacing w:line="276" w:lineRule="auto"/>
        <w:ind w:right="-60" w:firstLine="708"/>
        <w:jc w:val="both"/>
        <w:rPr>
          <w:highlight w:val="white"/>
        </w:rPr>
      </w:pPr>
      <w:r w:rsidRPr="00C40220">
        <w:rPr>
          <w:highlight w:val="white"/>
        </w:rPr>
        <w:t>2. Органи й посадові особи місцевого самоврядування визначають форми та порядок залучення молоді до вирішення питань місцевого значення.</w:t>
      </w:r>
    </w:p>
    <w:p w14:paraId="0000027B" w14:textId="77777777" w:rsidR="0078501C" w:rsidRPr="00C40220" w:rsidRDefault="00000000">
      <w:pPr>
        <w:shd w:val="clear" w:color="auto" w:fill="FFFFFF"/>
        <w:spacing w:line="276" w:lineRule="auto"/>
        <w:ind w:right="-60" w:firstLine="708"/>
        <w:jc w:val="both"/>
        <w:rPr>
          <w:highlight w:val="white"/>
        </w:rPr>
      </w:pPr>
      <w:r w:rsidRPr="00C40220">
        <w:rPr>
          <w:highlight w:val="white"/>
        </w:rPr>
        <w:t>3. Жителі, яким виповнилося 14 років, мають право ініціювати й долучатися до форм участі територіальної громади у вирішенні питань місцевого значення, як-от місцева ініціатива, громадські слухання, публічні консультації, консультативно-дорадчий орган при органі й/або посадовій особі місцевого самоврядування і в інших формах участі, що не суперечать закону.</w:t>
      </w:r>
    </w:p>
    <w:p w14:paraId="0000027C" w14:textId="77777777" w:rsidR="0078501C" w:rsidRPr="00C40220" w:rsidRDefault="00000000">
      <w:pPr>
        <w:shd w:val="clear" w:color="auto" w:fill="FFFFFF"/>
        <w:spacing w:line="276" w:lineRule="auto"/>
        <w:ind w:right="-60" w:firstLine="708"/>
        <w:jc w:val="both"/>
        <w:rPr>
          <w:highlight w:val="white"/>
        </w:rPr>
      </w:pPr>
      <w:r w:rsidRPr="00C40220">
        <w:rPr>
          <w:highlight w:val="white"/>
        </w:rPr>
        <w:t xml:space="preserve">4. Участь молоді у вирішенні питань місцевого значення забезпечується залученням і розглядом їхніх пропозицій під час прийняття актів органів і посадових осіб місцевого самоврядування. </w:t>
      </w:r>
    </w:p>
    <w:p w14:paraId="0000027D" w14:textId="77777777" w:rsidR="0078501C" w:rsidRPr="00C40220" w:rsidRDefault="00000000">
      <w:pPr>
        <w:shd w:val="clear" w:color="auto" w:fill="FFFFFF"/>
        <w:spacing w:line="276" w:lineRule="auto"/>
        <w:ind w:right="-60" w:firstLine="708"/>
        <w:jc w:val="both"/>
        <w:rPr>
          <w:highlight w:val="white"/>
        </w:rPr>
      </w:pPr>
      <w:r w:rsidRPr="00C40220">
        <w:rPr>
          <w:highlight w:val="white"/>
        </w:rPr>
        <w:t>Органи й посадові особи місцевого самоврядування інформують молодь про результати розгляду порушеного ними питання або наданих пропозицій та отримує роз’яснення щодо можливості їх врахування.</w:t>
      </w:r>
    </w:p>
    <w:p w14:paraId="0000027E" w14:textId="77777777" w:rsidR="0078501C" w:rsidRPr="00C40220" w:rsidRDefault="00000000">
      <w:pPr>
        <w:shd w:val="clear" w:color="auto" w:fill="FFFFFF"/>
        <w:spacing w:line="276" w:lineRule="auto"/>
        <w:ind w:right="-60" w:firstLine="708"/>
        <w:jc w:val="both"/>
        <w:rPr>
          <w:highlight w:val="white"/>
        </w:rPr>
      </w:pPr>
      <w:r w:rsidRPr="00C40220">
        <w:rPr>
          <w:highlight w:val="white"/>
        </w:rPr>
        <w:t>5. Залучення молоді до вирішення питань місцевого значення здійснюється через такі форми, як молодіжні ради, студентське й учнівське самоврядування, залучення молоді до участі в плануванні та розподілі коштів бюджету територіальної громади, молодіжні центри й простори, шкільний громадський бюджет, проведення консультацій, залучення до реалізації проєктів, спрямованих на розвиток територіальної громади тощо.</w:t>
      </w:r>
    </w:p>
    <w:p w14:paraId="0000027F" w14:textId="77777777" w:rsidR="0078501C" w:rsidRPr="00C40220" w:rsidRDefault="0078501C">
      <w:pPr>
        <w:shd w:val="clear" w:color="auto" w:fill="FFFFFF"/>
        <w:spacing w:line="276" w:lineRule="auto"/>
        <w:ind w:right="-60" w:firstLine="708"/>
        <w:jc w:val="both"/>
        <w:rPr>
          <w:highlight w:val="white"/>
        </w:rPr>
      </w:pPr>
    </w:p>
    <w:p w14:paraId="00000280" w14:textId="77777777" w:rsidR="0078501C" w:rsidRPr="00C40220" w:rsidRDefault="00000000">
      <w:pPr>
        <w:shd w:val="clear" w:color="auto" w:fill="FFFFFF"/>
        <w:spacing w:line="276" w:lineRule="auto"/>
        <w:ind w:right="-60" w:firstLine="708"/>
        <w:jc w:val="both"/>
        <w:rPr>
          <w:b/>
          <w:bCs/>
          <w:highlight w:val="white"/>
        </w:rPr>
      </w:pPr>
      <w:r w:rsidRPr="00C40220">
        <w:rPr>
          <w:b/>
          <w:bCs/>
          <w:highlight w:val="white"/>
        </w:rPr>
        <w:t>Стаття 38. Механізми участі молоді в місцевому самоврядуванні</w:t>
      </w:r>
    </w:p>
    <w:p w14:paraId="00000281" w14:textId="77777777" w:rsidR="0078501C" w:rsidRPr="00C40220" w:rsidRDefault="00000000">
      <w:pPr>
        <w:shd w:val="clear" w:color="auto" w:fill="FFFFFF"/>
        <w:spacing w:line="276" w:lineRule="auto"/>
        <w:ind w:right="-60" w:firstLine="708"/>
        <w:jc w:val="both"/>
        <w:rPr>
          <w:highlight w:val="white"/>
        </w:rPr>
      </w:pPr>
      <w:r w:rsidRPr="00C40220">
        <w:rPr>
          <w:highlight w:val="white"/>
        </w:rPr>
        <w:t>1. Участь молоді в місцевому самоврядуванні забезпечується розглядом позиції молоді під час прийняття актів органів і посадових осіб місцевого самоврядування, а також залученням молоді до реалізації прийнятих рішень.</w:t>
      </w:r>
    </w:p>
    <w:p w14:paraId="00000282" w14:textId="77777777" w:rsidR="0078501C" w:rsidRPr="00C40220" w:rsidRDefault="00000000">
      <w:pPr>
        <w:shd w:val="clear" w:color="auto" w:fill="FFFFFF"/>
        <w:spacing w:line="276" w:lineRule="auto"/>
        <w:ind w:right="-60" w:firstLine="708"/>
        <w:jc w:val="both"/>
        <w:rPr>
          <w:highlight w:val="white"/>
        </w:rPr>
      </w:pPr>
      <w:r w:rsidRPr="00C40220">
        <w:rPr>
          <w:highlight w:val="white"/>
        </w:rPr>
        <w:t>2. Механізми й інструменти участі молоді в місцевому самоврядуванні:</w:t>
      </w:r>
    </w:p>
    <w:p w14:paraId="00000283" w14:textId="77777777" w:rsidR="0078501C" w:rsidRPr="00C40220" w:rsidRDefault="00000000">
      <w:pPr>
        <w:shd w:val="clear" w:color="auto" w:fill="FFFFFF"/>
        <w:spacing w:line="276" w:lineRule="auto"/>
        <w:ind w:right="-60" w:firstLine="708"/>
        <w:jc w:val="both"/>
        <w:rPr>
          <w:highlight w:val="white"/>
        </w:rPr>
      </w:pPr>
      <w:r w:rsidRPr="00C40220">
        <w:rPr>
          <w:highlight w:val="white"/>
        </w:rPr>
        <w:lastRenderedPageBreak/>
        <w:t xml:space="preserve">1) інформування про рішення та дії органів і посадових осіб місцевого самоврядування, що стосуються молоді, шляхом оприлюднення відповідної інформації на офіційному </w:t>
      </w:r>
      <w:proofErr w:type="spellStart"/>
      <w:r w:rsidRPr="00C40220">
        <w:rPr>
          <w:highlight w:val="white"/>
        </w:rPr>
        <w:t>вебсайті</w:t>
      </w:r>
      <w:proofErr w:type="spellEnd"/>
      <w:r w:rsidRPr="00C40220">
        <w:rPr>
          <w:highlight w:val="white"/>
        </w:rPr>
        <w:t xml:space="preserve"> Ради, через медіа, соціальні мережі й за допомогою інших доступних засобів і методів комунікації (у порядку, передбаченому частиною п’ятою статті 77 цього Статуту);</w:t>
      </w:r>
    </w:p>
    <w:p w14:paraId="00000284" w14:textId="77777777" w:rsidR="0078501C" w:rsidRPr="00C40220" w:rsidRDefault="00000000">
      <w:pPr>
        <w:shd w:val="clear" w:color="auto" w:fill="FFFFFF"/>
        <w:spacing w:line="276" w:lineRule="auto"/>
        <w:ind w:right="-60" w:firstLine="708"/>
        <w:jc w:val="both"/>
        <w:rPr>
          <w:highlight w:val="white"/>
        </w:rPr>
      </w:pPr>
      <w:r w:rsidRPr="00C40220">
        <w:rPr>
          <w:highlight w:val="white"/>
        </w:rPr>
        <w:t>2) проведення консультацій, зокрема електронних, іншими заінтересованими сторонами, проведення опитувань молоді тощо;</w:t>
      </w:r>
    </w:p>
    <w:p w14:paraId="00000285" w14:textId="77777777" w:rsidR="0078501C" w:rsidRPr="00C40220" w:rsidRDefault="00000000">
      <w:pPr>
        <w:shd w:val="clear" w:color="auto" w:fill="FFFFFF"/>
        <w:spacing w:line="276" w:lineRule="auto"/>
        <w:ind w:right="-60" w:firstLine="708"/>
        <w:jc w:val="both"/>
        <w:rPr>
          <w:highlight w:val="white"/>
        </w:rPr>
      </w:pPr>
      <w:r w:rsidRPr="00C40220">
        <w:rPr>
          <w:highlight w:val="white"/>
        </w:rPr>
        <w:t>3) налагодження діалогу з молоддю за допомогою підтримки молодіжних ініціатив, утворення молодіжних рад, призначення радників з питань молоді, проведення громадських слухань, публічних обговорень, створення робочих груп із залученням суб’єктів молодіжної роботи під час розгляду питань, що їх стосуються, і молодіжної політики;</w:t>
      </w:r>
    </w:p>
    <w:p w14:paraId="00000286" w14:textId="77777777" w:rsidR="0078501C" w:rsidRPr="00C40220" w:rsidRDefault="00000000">
      <w:pPr>
        <w:shd w:val="clear" w:color="auto" w:fill="FFFFFF"/>
        <w:spacing w:line="276" w:lineRule="auto"/>
        <w:ind w:right="-60" w:firstLine="708"/>
        <w:jc w:val="both"/>
        <w:rPr>
          <w:highlight w:val="white"/>
        </w:rPr>
      </w:pPr>
      <w:r w:rsidRPr="00C40220">
        <w:rPr>
          <w:highlight w:val="white"/>
        </w:rPr>
        <w:t>4) забезпечення представництва молоді в складі консультативно-дорадчих органів, що утворюються при органах і посадових особах місцевого самоврядування з питань, що їх стосуються, і молодіжної політики.</w:t>
      </w:r>
    </w:p>
    <w:p w14:paraId="00000287" w14:textId="77777777" w:rsidR="0078501C" w:rsidRPr="00C40220" w:rsidRDefault="00000000">
      <w:pPr>
        <w:shd w:val="clear" w:color="auto" w:fill="FFFFFF"/>
        <w:spacing w:line="276" w:lineRule="auto"/>
        <w:ind w:firstLine="708"/>
        <w:jc w:val="both"/>
        <w:rPr>
          <w:highlight w:val="white"/>
        </w:rPr>
      </w:pPr>
      <w:r w:rsidRPr="00C40220">
        <w:rPr>
          <w:highlight w:val="white"/>
        </w:rPr>
        <w:t xml:space="preserve"> 3. Міський голова може призначати радника з питань молоді на громадських чи інших засадах.</w:t>
      </w:r>
    </w:p>
    <w:p w14:paraId="00000288" w14:textId="77777777" w:rsidR="0078501C" w:rsidRPr="00C40220" w:rsidRDefault="0078501C">
      <w:pPr>
        <w:shd w:val="clear" w:color="auto" w:fill="FFFFFF"/>
        <w:spacing w:line="276" w:lineRule="auto"/>
        <w:ind w:firstLine="708"/>
        <w:jc w:val="both"/>
        <w:rPr>
          <w:highlight w:val="white"/>
        </w:rPr>
      </w:pPr>
    </w:p>
    <w:p w14:paraId="00000289"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39. Молодіжна міська рада при Тернопільській міській раді</w:t>
      </w:r>
    </w:p>
    <w:p w14:paraId="0000028A" w14:textId="77777777" w:rsidR="0078501C" w:rsidRPr="00C40220" w:rsidRDefault="00000000">
      <w:pPr>
        <w:shd w:val="clear" w:color="auto" w:fill="FFFFFF"/>
        <w:spacing w:line="276" w:lineRule="auto"/>
        <w:ind w:firstLine="708"/>
        <w:jc w:val="both"/>
        <w:rPr>
          <w:highlight w:val="white"/>
        </w:rPr>
      </w:pPr>
      <w:r w:rsidRPr="00C40220">
        <w:rPr>
          <w:highlight w:val="white"/>
        </w:rPr>
        <w:t>1. Молодіжна рада — це молодіжний консультативно-дорадчий орган, що може утворюватися при Раді задля залучення молоді до вирішення питань місцевого значення.</w:t>
      </w:r>
    </w:p>
    <w:p w14:paraId="0000028B" w14:textId="77777777" w:rsidR="0078501C" w:rsidRPr="00C40220" w:rsidRDefault="00000000">
      <w:pPr>
        <w:shd w:val="clear" w:color="auto" w:fill="FFFFFF"/>
        <w:spacing w:line="276" w:lineRule="auto"/>
        <w:ind w:firstLine="708"/>
        <w:jc w:val="both"/>
        <w:rPr>
          <w:highlight w:val="white"/>
        </w:rPr>
      </w:pPr>
      <w:r w:rsidRPr="00C40220">
        <w:rPr>
          <w:highlight w:val="white"/>
        </w:rPr>
        <w:t>2. Рада затверджує положення про молодіжну раду і здійснює організаційно-методичне забезпечення її діяльності.</w:t>
      </w:r>
    </w:p>
    <w:p w14:paraId="0000028C" w14:textId="77777777" w:rsidR="0078501C" w:rsidRPr="00C40220" w:rsidRDefault="00000000">
      <w:pPr>
        <w:shd w:val="clear" w:color="auto" w:fill="FFFFFF"/>
        <w:spacing w:line="276" w:lineRule="auto"/>
        <w:ind w:firstLine="708"/>
        <w:jc w:val="both"/>
        <w:rPr>
          <w:highlight w:val="white"/>
        </w:rPr>
      </w:pPr>
      <w:r w:rsidRPr="00C40220">
        <w:rPr>
          <w:highlight w:val="white"/>
        </w:rPr>
        <w:t>3. Молодіжна рада:</w:t>
      </w:r>
    </w:p>
    <w:p w14:paraId="0000028D" w14:textId="77777777" w:rsidR="0078501C" w:rsidRPr="00C40220" w:rsidRDefault="00000000">
      <w:pPr>
        <w:shd w:val="clear" w:color="auto" w:fill="FFFFFF"/>
        <w:spacing w:line="276" w:lineRule="auto"/>
        <w:ind w:firstLine="708"/>
        <w:jc w:val="both"/>
        <w:rPr>
          <w:highlight w:val="white"/>
        </w:rPr>
      </w:pPr>
      <w:r w:rsidRPr="00C40220">
        <w:rPr>
          <w:highlight w:val="white"/>
        </w:rPr>
        <w:t>1) сприяє реалізації права молоді на участь у життєдіяльності громади;</w:t>
      </w:r>
    </w:p>
    <w:p w14:paraId="0000028E" w14:textId="77777777" w:rsidR="0078501C" w:rsidRPr="00C40220" w:rsidRDefault="00000000">
      <w:pPr>
        <w:shd w:val="clear" w:color="auto" w:fill="FFFFFF"/>
        <w:spacing w:line="276" w:lineRule="auto"/>
        <w:ind w:firstLine="708"/>
        <w:jc w:val="both"/>
        <w:rPr>
          <w:highlight w:val="white"/>
        </w:rPr>
      </w:pPr>
      <w:r w:rsidRPr="00C40220">
        <w:rPr>
          <w:highlight w:val="white"/>
        </w:rPr>
        <w:t>2) надає Раді пропозиції щодо організації консультацій з молоддю;</w:t>
      </w:r>
    </w:p>
    <w:p w14:paraId="0000028F" w14:textId="77777777" w:rsidR="0078501C" w:rsidRPr="00C40220" w:rsidRDefault="00000000">
      <w:pPr>
        <w:shd w:val="clear" w:color="auto" w:fill="FFFFFF"/>
        <w:spacing w:line="276" w:lineRule="auto"/>
        <w:ind w:firstLine="708"/>
        <w:jc w:val="both"/>
        <w:rPr>
          <w:highlight w:val="white"/>
        </w:rPr>
      </w:pPr>
      <w:r w:rsidRPr="00C40220">
        <w:rPr>
          <w:highlight w:val="white"/>
        </w:rPr>
        <w:t>3) надає пропозиції, висновки, рекомендації щодо питань, що стосуються молоді, і має право ініціювати розгляд питань Радою, її виконавчими органами та Тернопільським міським головою;</w:t>
      </w:r>
    </w:p>
    <w:p w14:paraId="00000290" w14:textId="77777777" w:rsidR="0078501C" w:rsidRPr="00C40220" w:rsidRDefault="00000000">
      <w:pPr>
        <w:shd w:val="clear" w:color="auto" w:fill="FFFFFF"/>
        <w:spacing w:line="276" w:lineRule="auto"/>
        <w:ind w:firstLine="708"/>
        <w:jc w:val="both"/>
        <w:rPr>
          <w:highlight w:val="white"/>
        </w:rPr>
      </w:pPr>
      <w:r w:rsidRPr="00C40220">
        <w:rPr>
          <w:highlight w:val="white"/>
        </w:rPr>
        <w:t>4) розробляє спільно з молодіжними, дитячими громадськими об’єднаннями й іншими суб’єктами, що здійснюють молодіжну роботу, пропозиції щодо пріоритетів розвитку у сфері молодіжної політики;</w:t>
      </w:r>
    </w:p>
    <w:p w14:paraId="00000291" w14:textId="77777777" w:rsidR="0078501C" w:rsidRPr="00C40220" w:rsidRDefault="00000000">
      <w:pPr>
        <w:shd w:val="clear" w:color="auto" w:fill="FFFFFF"/>
        <w:spacing w:line="276" w:lineRule="auto"/>
        <w:ind w:firstLine="708"/>
        <w:jc w:val="both"/>
        <w:rPr>
          <w:highlight w:val="white"/>
        </w:rPr>
      </w:pPr>
      <w:r w:rsidRPr="00C40220">
        <w:rPr>
          <w:highlight w:val="white"/>
        </w:rPr>
        <w:t>5) здійснює моніторинг і оцінку ефективності розвитку у сфері молодіжної політики;</w:t>
      </w:r>
    </w:p>
    <w:p w14:paraId="00000292" w14:textId="77777777" w:rsidR="0078501C" w:rsidRPr="00C40220" w:rsidRDefault="00000000">
      <w:pPr>
        <w:shd w:val="clear" w:color="auto" w:fill="FFFFFF"/>
        <w:spacing w:line="276" w:lineRule="auto"/>
        <w:ind w:firstLine="708"/>
        <w:jc w:val="both"/>
        <w:rPr>
          <w:highlight w:val="white"/>
        </w:rPr>
      </w:pPr>
      <w:r w:rsidRPr="00C40220">
        <w:rPr>
          <w:highlight w:val="white"/>
        </w:rPr>
        <w:t>6) бере участь у розробленні проєктів нормативно-правових актів, спрямованих на розвиток у сфері молодіжної політики;</w:t>
      </w:r>
    </w:p>
    <w:p w14:paraId="00000293" w14:textId="77777777" w:rsidR="0078501C" w:rsidRPr="00C40220" w:rsidRDefault="00000000">
      <w:pPr>
        <w:shd w:val="clear" w:color="auto" w:fill="FFFFFF"/>
        <w:spacing w:line="276" w:lineRule="auto"/>
        <w:ind w:firstLine="708"/>
        <w:jc w:val="both"/>
        <w:rPr>
          <w:highlight w:val="white"/>
        </w:rPr>
      </w:pPr>
      <w:r w:rsidRPr="00C40220">
        <w:rPr>
          <w:highlight w:val="white"/>
        </w:rPr>
        <w:t>7) вивчає стан виконання законів України, інших нормативно-правових актів, що стосуються молоді;</w:t>
      </w:r>
    </w:p>
    <w:p w14:paraId="00000294" w14:textId="77777777" w:rsidR="0078501C" w:rsidRPr="00C40220" w:rsidRDefault="00000000">
      <w:pPr>
        <w:shd w:val="clear" w:color="auto" w:fill="FFFFFF"/>
        <w:spacing w:line="276" w:lineRule="auto"/>
        <w:ind w:firstLine="708"/>
        <w:jc w:val="both"/>
        <w:rPr>
          <w:highlight w:val="white"/>
        </w:rPr>
      </w:pPr>
      <w:r w:rsidRPr="00C40220">
        <w:rPr>
          <w:highlight w:val="white"/>
        </w:rPr>
        <w:t>8) здійснює громадську експертизу фінансування заходів різного спрямування для молоді та проєктів, реалізованих у рамках громадського бюджету, бюджету участі, конкурсів проєктів від інститутів громадянського суспільства;</w:t>
      </w:r>
    </w:p>
    <w:p w14:paraId="00000295" w14:textId="77777777" w:rsidR="0078501C" w:rsidRPr="00C40220" w:rsidRDefault="00000000">
      <w:pPr>
        <w:shd w:val="clear" w:color="auto" w:fill="FFFFFF"/>
        <w:spacing w:line="276" w:lineRule="auto"/>
        <w:ind w:firstLine="708"/>
        <w:jc w:val="both"/>
        <w:rPr>
          <w:highlight w:val="white"/>
        </w:rPr>
      </w:pPr>
      <w:r w:rsidRPr="00C40220">
        <w:rPr>
          <w:highlight w:val="white"/>
        </w:rPr>
        <w:t>9) виконує інші завдання, визначені положенням про молодіжну раду.</w:t>
      </w:r>
    </w:p>
    <w:p w14:paraId="00000296" w14:textId="4F2995E4" w:rsidR="0078501C" w:rsidRPr="00C40220" w:rsidRDefault="00000000">
      <w:pPr>
        <w:shd w:val="clear" w:color="auto" w:fill="FFFFFF"/>
        <w:spacing w:line="276" w:lineRule="auto"/>
        <w:ind w:firstLine="708"/>
        <w:jc w:val="both"/>
        <w:rPr>
          <w:highlight w:val="white"/>
        </w:rPr>
      </w:pPr>
      <w:r w:rsidRPr="00C40220">
        <w:rPr>
          <w:highlight w:val="white"/>
        </w:rPr>
        <w:t xml:space="preserve">4. Молодіжна рада діє на засадах добровільності, відкритості, прозорості та звітує перед громадськістю про свою діяльність відповідно до Положення про Тернопільську Молодіжну міську раду при Тернопільській міській раді, що є невід’ємною частиною Статуту (додаток </w:t>
      </w:r>
      <w:r w:rsidR="00C40220">
        <w:rPr>
          <w:highlight w:val="white"/>
          <w:lang w:val="uk-UA"/>
        </w:rPr>
        <w:t xml:space="preserve">             </w:t>
      </w:r>
      <w:r w:rsidRPr="00C40220">
        <w:rPr>
          <w:highlight w:val="white"/>
        </w:rPr>
        <w:t>№ 10).</w:t>
      </w:r>
    </w:p>
    <w:p w14:paraId="00000297" w14:textId="77777777" w:rsidR="0078501C" w:rsidRPr="00C40220" w:rsidRDefault="0078501C">
      <w:pPr>
        <w:shd w:val="clear" w:color="auto" w:fill="FFFFFF"/>
        <w:spacing w:line="276" w:lineRule="auto"/>
        <w:ind w:firstLine="708"/>
        <w:jc w:val="both"/>
        <w:rPr>
          <w:highlight w:val="white"/>
        </w:rPr>
      </w:pPr>
    </w:p>
    <w:p w14:paraId="00000298"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40. Роль Ради, її виконавчих органів і міського голови у сфері молодіжної політики</w:t>
      </w:r>
    </w:p>
    <w:p w14:paraId="00000299" w14:textId="77777777" w:rsidR="0078501C" w:rsidRPr="00C40220" w:rsidRDefault="00000000">
      <w:pPr>
        <w:shd w:val="clear" w:color="auto" w:fill="FFFFFF"/>
        <w:spacing w:line="276" w:lineRule="auto"/>
        <w:ind w:firstLine="708"/>
        <w:jc w:val="both"/>
        <w:rPr>
          <w:highlight w:val="white"/>
        </w:rPr>
      </w:pPr>
      <w:r w:rsidRPr="00C40220">
        <w:rPr>
          <w:highlight w:val="white"/>
        </w:rPr>
        <w:t>1. Рада, її виконавчі органи й міський голова в межах своїх повноважень:</w:t>
      </w:r>
    </w:p>
    <w:p w14:paraId="0000029A" w14:textId="77777777" w:rsidR="0078501C" w:rsidRPr="00C40220" w:rsidRDefault="00000000">
      <w:pPr>
        <w:shd w:val="clear" w:color="auto" w:fill="FFFFFF"/>
        <w:spacing w:line="276" w:lineRule="auto"/>
        <w:ind w:firstLine="708"/>
        <w:jc w:val="both"/>
        <w:rPr>
          <w:highlight w:val="white"/>
        </w:rPr>
      </w:pPr>
      <w:r w:rsidRPr="00C40220">
        <w:rPr>
          <w:highlight w:val="white"/>
        </w:rPr>
        <w:t>1) розробляють і реалізують місцеву цільову програму щодо підтримки й розвитку молоді та молодіжної політики з урахуванням положень Національної молодіжної стратегії, місцевих потреб і запитів молоді, оцінюють ефективність їх реалізації;</w:t>
      </w:r>
    </w:p>
    <w:p w14:paraId="0000029B" w14:textId="77777777" w:rsidR="0078501C" w:rsidRPr="00C40220" w:rsidRDefault="00000000">
      <w:pPr>
        <w:shd w:val="clear" w:color="auto" w:fill="FFFFFF"/>
        <w:spacing w:line="276" w:lineRule="auto"/>
        <w:ind w:firstLine="708"/>
        <w:jc w:val="both"/>
        <w:rPr>
          <w:highlight w:val="white"/>
        </w:rPr>
      </w:pPr>
      <w:r w:rsidRPr="00C40220">
        <w:rPr>
          <w:highlight w:val="white"/>
        </w:rPr>
        <w:t>2) проводять, аналізують і забезпечують вивчення соціально-економічних обставин, потреб, цінностей, пріоритетів молоді, рівня її залученості до суспільного життя;</w:t>
      </w:r>
    </w:p>
    <w:p w14:paraId="0000029C" w14:textId="77777777" w:rsidR="0078501C" w:rsidRPr="00C40220" w:rsidRDefault="00000000">
      <w:pPr>
        <w:shd w:val="clear" w:color="auto" w:fill="FFFFFF"/>
        <w:spacing w:line="276" w:lineRule="auto"/>
        <w:ind w:firstLine="708"/>
        <w:jc w:val="both"/>
        <w:rPr>
          <w:highlight w:val="white"/>
        </w:rPr>
      </w:pPr>
      <w:r w:rsidRPr="00C40220">
        <w:rPr>
          <w:highlight w:val="white"/>
        </w:rPr>
        <w:t>3) передбачають у профільній програмі щодо підтримки і розвитку молоді й молодіжної політики підготовку та підвищення кваліфікації молодіжних працівників;</w:t>
      </w:r>
    </w:p>
    <w:p w14:paraId="0000029D" w14:textId="77777777" w:rsidR="0078501C" w:rsidRPr="00C40220" w:rsidRDefault="00000000">
      <w:pPr>
        <w:shd w:val="clear" w:color="auto" w:fill="FFFFFF"/>
        <w:spacing w:line="276" w:lineRule="auto"/>
        <w:ind w:firstLine="708"/>
        <w:jc w:val="both"/>
        <w:rPr>
          <w:highlight w:val="white"/>
        </w:rPr>
      </w:pPr>
      <w:r w:rsidRPr="00C40220">
        <w:rPr>
          <w:highlight w:val="white"/>
        </w:rPr>
        <w:t>4) забезпечують формування, оптимізацію і розвиток молодіжної інфраструктури;</w:t>
      </w:r>
    </w:p>
    <w:p w14:paraId="0000029E" w14:textId="77777777" w:rsidR="0078501C" w:rsidRPr="00C40220" w:rsidRDefault="00000000">
      <w:pPr>
        <w:shd w:val="clear" w:color="auto" w:fill="FFFFFF"/>
        <w:spacing w:line="276" w:lineRule="auto"/>
        <w:ind w:firstLine="708"/>
        <w:jc w:val="both"/>
        <w:rPr>
          <w:highlight w:val="white"/>
        </w:rPr>
      </w:pPr>
      <w:r w:rsidRPr="00C40220">
        <w:rPr>
          <w:highlight w:val="white"/>
        </w:rPr>
        <w:t>5) сприяють створенню і діяльності молодіжних центрів та просторів, забезпечують діяльність молодіжних центрів комунальної форми власності, інших установ, що забезпечують соціальний захист, самореалізацію та розвиток потенціалу молоді;</w:t>
      </w:r>
    </w:p>
    <w:p w14:paraId="0000029F" w14:textId="77777777" w:rsidR="0078501C" w:rsidRPr="00C40220" w:rsidRDefault="00000000">
      <w:pPr>
        <w:shd w:val="clear" w:color="auto" w:fill="FFFFFF"/>
        <w:spacing w:line="276" w:lineRule="auto"/>
        <w:ind w:firstLine="708"/>
        <w:jc w:val="both"/>
        <w:rPr>
          <w:highlight w:val="white"/>
        </w:rPr>
      </w:pPr>
      <w:r w:rsidRPr="00C40220">
        <w:rPr>
          <w:highlight w:val="white"/>
        </w:rPr>
        <w:t>6) надають підтримку установам та організаціям, діяльність яких спрямована на підготовку та підвищення кваліфікації молодіжних працівників, членів молодіжних і дитячих громадських об’єднань, у межах повноважень та відповідно до законодавства;</w:t>
      </w:r>
    </w:p>
    <w:p w14:paraId="000002A0" w14:textId="77777777" w:rsidR="0078501C" w:rsidRPr="00C40220" w:rsidRDefault="00000000">
      <w:pPr>
        <w:shd w:val="clear" w:color="auto" w:fill="FFFFFF"/>
        <w:spacing w:line="276" w:lineRule="auto"/>
        <w:ind w:firstLine="708"/>
        <w:jc w:val="both"/>
        <w:rPr>
          <w:highlight w:val="white"/>
        </w:rPr>
      </w:pPr>
      <w:r w:rsidRPr="00C40220">
        <w:rPr>
          <w:highlight w:val="white"/>
        </w:rPr>
        <w:t>7) сприяють діяльності молодіжних і дитячих громадських об’єднань, інших суб’єктів молодіжної роботи, зокрема залучаючи їх до реалізації програм і надаючи гранти на конкурсних засадах, у порядку, визначеному законодавством;</w:t>
      </w:r>
    </w:p>
    <w:p w14:paraId="000002A1" w14:textId="77777777" w:rsidR="0078501C" w:rsidRPr="00C40220" w:rsidRDefault="00000000">
      <w:pPr>
        <w:shd w:val="clear" w:color="auto" w:fill="FFFFFF"/>
        <w:spacing w:line="276" w:lineRule="auto"/>
        <w:ind w:firstLine="708"/>
        <w:jc w:val="both"/>
        <w:rPr>
          <w:highlight w:val="white"/>
        </w:rPr>
      </w:pPr>
      <w:r w:rsidRPr="00C40220">
        <w:rPr>
          <w:highlight w:val="white"/>
        </w:rPr>
        <w:t>8) сприяють створенню молодіжних рад, інших консультативно-дорадчих і робочих органів для забезпечення участі молоді в розвитку молодіжної політики, вирішують  інші питання, що стосуються молоді;</w:t>
      </w:r>
    </w:p>
    <w:p w14:paraId="000002A2" w14:textId="77777777" w:rsidR="0078501C" w:rsidRPr="00C40220" w:rsidRDefault="00000000">
      <w:pPr>
        <w:shd w:val="clear" w:color="auto" w:fill="FFFFFF"/>
        <w:spacing w:line="276" w:lineRule="auto"/>
        <w:ind w:firstLine="708"/>
        <w:jc w:val="both"/>
        <w:rPr>
          <w:highlight w:val="white"/>
        </w:rPr>
      </w:pPr>
      <w:r w:rsidRPr="00C40220">
        <w:rPr>
          <w:highlight w:val="white"/>
        </w:rPr>
        <w:t>9) розробляють місцеві фінансово-кредитні механізми забезпечення економічної доступності житла для молодих сімей і молодих осіб;</w:t>
      </w:r>
    </w:p>
    <w:p w14:paraId="000002A3" w14:textId="77777777" w:rsidR="0078501C" w:rsidRPr="00C40220" w:rsidRDefault="00000000">
      <w:pPr>
        <w:shd w:val="clear" w:color="auto" w:fill="FFFFFF"/>
        <w:spacing w:line="276" w:lineRule="auto"/>
        <w:ind w:firstLine="708"/>
        <w:jc w:val="both"/>
        <w:rPr>
          <w:highlight w:val="white"/>
        </w:rPr>
      </w:pPr>
      <w:r w:rsidRPr="00C40220">
        <w:rPr>
          <w:highlight w:val="white"/>
        </w:rPr>
        <w:t>10) можуть встановлювати премії, стипендії, інші заохочувальні відзнаки за особливі досягнення молоді в різних сферах;</w:t>
      </w:r>
    </w:p>
    <w:p w14:paraId="000002A4" w14:textId="77777777" w:rsidR="0078501C" w:rsidRPr="00C40220" w:rsidRDefault="00000000">
      <w:pPr>
        <w:shd w:val="clear" w:color="auto" w:fill="FFFFFF"/>
        <w:spacing w:line="276" w:lineRule="auto"/>
        <w:ind w:firstLine="708"/>
        <w:jc w:val="both"/>
        <w:rPr>
          <w:b/>
          <w:bCs/>
          <w:highlight w:val="white"/>
        </w:rPr>
      </w:pPr>
      <w:r w:rsidRPr="00C40220">
        <w:rPr>
          <w:highlight w:val="white"/>
        </w:rPr>
        <w:t>11) здійснюють інші повноваження, визначені законом.</w:t>
      </w:r>
    </w:p>
    <w:p w14:paraId="000002A5" w14:textId="77777777" w:rsidR="0078501C" w:rsidRPr="00C40220" w:rsidRDefault="0078501C">
      <w:pPr>
        <w:shd w:val="clear" w:color="auto" w:fill="FFFFFF"/>
        <w:spacing w:line="276" w:lineRule="auto"/>
        <w:ind w:firstLine="708"/>
        <w:jc w:val="both"/>
        <w:rPr>
          <w:highlight w:val="white"/>
        </w:rPr>
      </w:pPr>
    </w:p>
    <w:p w14:paraId="000002A6"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41. Молодіжні центри і простори</w:t>
      </w:r>
    </w:p>
    <w:p w14:paraId="000002A7" w14:textId="77777777" w:rsidR="0078501C" w:rsidRPr="00C40220" w:rsidRDefault="00000000">
      <w:pPr>
        <w:shd w:val="clear" w:color="auto" w:fill="FFFFFF"/>
        <w:spacing w:line="276" w:lineRule="auto"/>
        <w:ind w:firstLine="708"/>
        <w:jc w:val="both"/>
        <w:rPr>
          <w:highlight w:val="white"/>
        </w:rPr>
      </w:pPr>
      <w:r w:rsidRPr="00C40220">
        <w:rPr>
          <w:highlight w:val="white"/>
        </w:rPr>
        <w:t>1. На території територіальної громади створюються молодіжні центри й простори. Вони утворюються і діють з метою забезпечення рівного доступу молоді, зокрема з маломобільних груп населення, до послуг молодіжних центрів, а також задля раціонального й ефективного використання ресурсів, впорядкування і розвитку мережі місцевих молодіжних центрів та просторів, загальної координації їхньої діяльності, розвитку й підтримки молодіжних ініціатив.</w:t>
      </w:r>
    </w:p>
    <w:p w14:paraId="000002A8" w14:textId="77777777" w:rsidR="0078501C" w:rsidRPr="00C40220" w:rsidRDefault="00000000">
      <w:pPr>
        <w:shd w:val="clear" w:color="auto" w:fill="FFFFFF"/>
        <w:spacing w:line="276" w:lineRule="auto"/>
        <w:ind w:firstLine="708"/>
        <w:jc w:val="both"/>
        <w:rPr>
          <w:highlight w:val="white"/>
        </w:rPr>
      </w:pPr>
      <w:r w:rsidRPr="00C40220">
        <w:rPr>
          <w:highlight w:val="white"/>
        </w:rPr>
        <w:t xml:space="preserve">2. </w:t>
      </w:r>
      <w:r w:rsidRPr="00C40220">
        <w:t>Молодіжні центри є юридичними особами, що перебувають у комунальній власності територіальної громади, утворюються Радою і належать до сфери її управління.</w:t>
      </w:r>
    </w:p>
    <w:p w14:paraId="000002A9" w14:textId="77777777" w:rsidR="0078501C" w:rsidRPr="00C40220" w:rsidRDefault="00000000">
      <w:pPr>
        <w:shd w:val="clear" w:color="auto" w:fill="FFFFFF"/>
        <w:spacing w:line="276" w:lineRule="auto"/>
        <w:ind w:firstLine="708"/>
        <w:jc w:val="both"/>
        <w:rPr>
          <w:highlight w:val="white"/>
        </w:rPr>
      </w:pPr>
      <w:r w:rsidRPr="00C40220">
        <w:rPr>
          <w:highlight w:val="white"/>
        </w:rPr>
        <w:t>Молодіжні центри комунальної форми власності можуть утворюватися і діяти на базі закладів освіти, культури, спортивного профілю, охорони здоров’я, соціального захисту тощо, шляхом їх реорганізації у разі ухвалення відповідного рішення Ради.</w:t>
      </w:r>
    </w:p>
    <w:p w14:paraId="000002AA" w14:textId="77777777" w:rsidR="0078501C" w:rsidRPr="00C40220" w:rsidRDefault="00000000">
      <w:pPr>
        <w:shd w:val="clear" w:color="auto" w:fill="FFFFFF"/>
        <w:spacing w:line="276" w:lineRule="auto"/>
        <w:ind w:firstLine="708"/>
        <w:jc w:val="both"/>
        <w:rPr>
          <w:highlight w:val="white"/>
        </w:rPr>
      </w:pPr>
      <w:r w:rsidRPr="00C40220">
        <w:rPr>
          <w:highlight w:val="white"/>
        </w:rPr>
        <w:lastRenderedPageBreak/>
        <w:t>3. Молодіжна робота здійснюється з урахуванням специфіки роботи закладу й може включати надання послуг з неформальної освіти, культурного розвитку, інформування до дітей і молоді інформації про необхідність збереження здоров’я, популяризації здорового способу життя, проведення активного та змістовного дозвілля, розвитку вуличних культур.</w:t>
      </w:r>
    </w:p>
    <w:p w14:paraId="000002AB" w14:textId="77777777" w:rsidR="0078501C" w:rsidRPr="00C40220" w:rsidRDefault="00000000">
      <w:pPr>
        <w:shd w:val="clear" w:color="auto" w:fill="FFFFFF"/>
        <w:spacing w:line="276" w:lineRule="auto"/>
        <w:ind w:firstLine="708"/>
        <w:jc w:val="both"/>
        <w:rPr>
          <w:highlight w:val="white"/>
        </w:rPr>
      </w:pPr>
      <w:r w:rsidRPr="00C40220">
        <w:rPr>
          <w:highlight w:val="white"/>
        </w:rPr>
        <w:t>4. Молодіжні центри сприяють соціальному й індивідуальному розвитку дітей і молоді на засадах залучення до прийняття рішень та інтеграції в життя громади, забезпечують розвиток громадянської та неформальної освіти, запроваджують інші форми змістовного дозвілля дітей і молоді, здійснюють методичне та інформаційне забезпечення діяльності молодіжних та дитячих громадських об’єднань й інших суб’єктів молодіжної роботи.</w:t>
      </w:r>
    </w:p>
    <w:p w14:paraId="000002AC" w14:textId="77777777" w:rsidR="0078501C" w:rsidRPr="00C40220" w:rsidRDefault="00000000">
      <w:pPr>
        <w:shd w:val="clear" w:color="auto" w:fill="FFFFFF"/>
        <w:spacing w:line="276" w:lineRule="auto"/>
        <w:ind w:firstLine="708"/>
        <w:jc w:val="both"/>
        <w:rPr>
          <w:highlight w:val="white"/>
        </w:rPr>
      </w:pPr>
      <w:r w:rsidRPr="00C40220">
        <w:rPr>
          <w:highlight w:val="white"/>
        </w:rPr>
        <w:t>5. Порядок функціонування молодіжного простору визначається власником (балансоутримувачем, розпорядником) будівель, споруд, інших приміщень чи земельних ділянок, на базі яких організовано молодіжний простір, і відповідно до прийнятих стандартів роботи молодіжних просторів.</w:t>
      </w:r>
    </w:p>
    <w:p w14:paraId="000002AD" w14:textId="77777777" w:rsidR="0078501C" w:rsidRPr="00C40220" w:rsidRDefault="0078501C">
      <w:pPr>
        <w:shd w:val="clear" w:color="auto" w:fill="FFFFFF"/>
        <w:spacing w:line="276" w:lineRule="auto"/>
        <w:ind w:right="-60" w:firstLine="708"/>
        <w:jc w:val="both"/>
        <w:rPr>
          <w:highlight w:val="white"/>
        </w:rPr>
      </w:pPr>
    </w:p>
    <w:p w14:paraId="000002AE"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42. Підтримка обдарованої молоді</w:t>
      </w:r>
    </w:p>
    <w:p w14:paraId="000002AF" w14:textId="77777777" w:rsidR="0078501C" w:rsidRPr="00C40220" w:rsidRDefault="00000000">
      <w:pPr>
        <w:shd w:val="clear" w:color="auto" w:fill="FFFFFF"/>
        <w:spacing w:line="276" w:lineRule="auto"/>
        <w:ind w:firstLine="708"/>
        <w:jc w:val="both"/>
        <w:rPr>
          <w:highlight w:val="white"/>
        </w:rPr>
      </w:pPr>
      <w:r w:rsidRPr="00C40220">
        <w:rPr>
          <w:highlight w:val="white"/>
        </w:rPr>
        <w:t>1. Обдарованій молоді Рада та її виконавчі органи надають  всебічну підтримку з метою реалізації соціально значущих проєктів у молодіжній, соціальній і гуманітарній сферах у порядку, визначеному законодавством. А також сприяє проведенню регіональних та місцевих конкурсів, виставок, фестивалів, концертів, наукових конференцій тощо, щоб виявити, підтримати й поширити творчі та професійні досягнення молоді.</w:t>
      </w:r>
    </w:p>
    <w:p w14:paraId="000002B0" w14:textId="77777777" w:rsidR="0078501C" w:rsidRPr="00C40220" w:rsidRDefault="00000000">
      <w:pPr>
        <w:shd w:val="clear" w:color="auto" w:fill="FFFFFF"/>
        <w:spacing w:line="276" w:lineRule="auto"/>
        <w:ind w:firstLine="708"/>
        <w:jc w:val="both"/>
        <w:rPr>
          <w:b/>
          <w:bCs/>
          <w:highlight w:val="white"/>
        </w:rPr>
      </w:pPr>
      <w:r w:rsidRPr="00C40220">
        <w:rPr>
          <w:highlight w:val="white"/>
        </w:rPr>
        <w:t>2. Рада та її виконавчі органи можуть встановлювати для молоді спеціальні гранти, стипендії, стажування в органах місцевого самоврядування тощо.</w:t>
      </w:r>
    </w:p>
    <w:p w14:paraId="000002B1" w14:textId="77777777" w:rsidR="0078501C" w:rsidRPr="00C40220" w:rsidRDefault="0078501C">
      <w:pPr>
        <w:shd w:val="clear" w:color="auto" w:fill="FFFFFF"/>
        <w:spacing w:line="276" w:lineRule="auto"/>
        <w:ind w:right="-60" w:firstLine="708"/>
        <w:jc w:val="both"/>
        <w:rPr>
          <w:highlight w:val="white"/>
        </w:rPr>
      </w:pPr>
    </w:p>
    <w:p w14:paraId="000002B2" w14:textId="77777777" w:rsidR="0078501C" w:rsidRPr="00C40220" w:rsidRDefault="00000000">
      <w:pPr>
        <w:spacing w:line="276" w:lineRule="auto"/>
        <w:ind w:firstLine="708"/>
        <w:jc w:val="center"/>
        <w:rPr>
          <w:b/>
          <w:bCs/>
          <w:highlight w:val="white"/>
        </w:rPr>
      </w:pPr>
      <w:r w:rsidRPr="00C40220">
        <w:rPr>
          <w:b/>
          <w:bCs/>
          <w:highlight w:val="white"/>
        </w:rPr>
        <w:t>РОЗДІЛ VIІ</w:t>
      </w:r>
    </w:p>
    <w:p w14:paraId="000002B3" w14:textId="77777777" w:rsidR="0078501C" w:rsidRPr="00C40220" w:rsidRDefault="00000000">
      <w:pPr>
        <w:spacing w:line="276" w:lineRule="auto"/>
        <w:ind w:firstLine="708"/>
        <w:jc w:val="center"/>
        <w:rPr>
          <w:b/>
          <w:bCs/>
          <w:highlight w:val="white"/>
        </w:rPr>
      </w:pPr>
      <w:r w:rsidRPr="00C40220">
        <w:rPr>
          <w:b/>
          <w:bCs/>
          <w:highlight w:val="white"/>
        </w:rPr>
        <w:t>ОСНОВНІ ЗАСАДИ ВЗАЄМОДІЇ ОРГАНІВ І ПОСАДОВИХ ОСІБ МІСЦЕВОГО САМОВРЯДУВАННЯ З ОБ’ЄДНАННЯМИ ГРОМАДЯН ТА ІНШИМИ СУБ’ЄКТАМИ</w:t>
      </w:r>
    </w:p>
    <w:p w14:paraId="000002B4" w14:textId="77777777" w:rsidR="0078501C" w:rsidRPr="00C40220" w:rsidRDefault="0078501C">
      <w:pPr>
        <w:spacing w:line="276" w:lineRule="auto"/>
        <w:ind w:firstLine="708"/>
        <w:jc w:val="both"/>
        <w:rPr>
          <w:b/>
          <w:bCs/>
          <w:highlight w:val="white"/>
        </w:rPr>
      </w:pPr>
    </w:p>
    <w:p w14:paraId="000002B5" w14:textId="77777777" w:rsidR="0078501C" w:rsidRPr="00C40220" w:rsidRDefault="00000000">
      <w:pPr>
        <w:spacing w:line="276" w:lineRule="auto"/>
        <w:ind w:firstLine="708"/>
        <w:jc w:val="both"/>
        <w:rPr>
          <w:b/>
          <w:bCs/>
          <w:highlight w:val="white"/>
        </w:rPr>
      </w:pPr>
      <w:r w:rsidRPr="00C40220">
        <w:rPr>
          <w:b/>
          <w:bCs/>
          <w:highlight w:val="white"/>
        </w:rPr>
        <w:t>Стаття 43. Взаємовідносини органів і посадових осіб місцевого самоврядування з об’єднаннями громадян та іншими суб’єктами</w:t>
      </w:r>
    </w:p>
    <w:p w14:paraId="000002B6" w14:textId="77777777" w:rsidR="0078501C" w:rsidRPr="00C40220" w:rsidRDefault="00000000">
      <w:pPr>
        <w:spacing w:line="276" w:lineRule="auto"/>
        <w:ind w:firstLine="708"/>
        <w:jc w:val="both"/>
        <w:rPr>
          <w:highlight w:val="white"/>
        </w:rPr>
      </w:pPr>
      <w:r w:rsidRPr="00C40220">
        <w:rPr>
          <w:highlight w:val="white"/>
        </w:rPr>
        <w:t>1. Взаємовідносини органів і посадових осіб місцевого самоврядування з громадськими об’єднаннями, професійними спілками та їх об’єднаннями, благодійними організаціями й іншими непідприємницькими товариствами, установами й організаціями — юридичними особами приватного права, що легалізовані відповідно до законодавства, здійснюються шляхом:</w:t>
      </w:r>
    </w:p>
    <w:p w14:paraId="000002B7" w14:textId="77777777" w:rsidR="0078501C" w:rsidRPr="00C40220" w:rsidRDefault="00000000">
      <w:pPr>
        <w:spacing w:line="276" w:lineRule="auto"/>
        <w:ind w:firstLine="708"/>
        <w:jc w:val="both"/>
        <w:rPr>
          <w:highlight w:val="white"/>
        </w:rPr>
      </w:pPr>
      <w:r w:rsidRPr="00C40220">
        <w:rPr>
          <w:highlight w:val="white"/>
        </w:rPr>
        <w:t>1) сприяння діяльності об’єднанням громадян, іншим суб’єктам і залучення їх до участі у вирішенні питань місцевого значення;</w:t>
      </w:r>
    </w:p>
    <w:p w14:paraId="000002B8" w14:textId="77777777" w:rsidR="0078501C" w:rsidRPr="00C40220" w:rsidRDefault="00000000">
      <w:pPr>
        <w:spacing w:line="276" w:lineRule="auto"/>
        <w:ind w:firstLine="708"/>
        <w:jc w:val="both"/>
        <w:rPr>
          <w:highlight w:val="white"/>
        </w:rPr>
      </w:pPr>
      <w:r w:rsidRPr="00C40220">
        <w:rPr>
          <w:highlight w:val="white"/>
        </w:rPr>
        <w:t>2) неупередженої й однакової підтримки законної діяльності об’єднань громадян та інших суб’єктів, що зареєстровані й/або діють у межах територіальної громади;</w:t>
      </w:r>
    </w:p>
    <w:p w14:paraId="000002B9" w14:textId="77777777" w:rsidR="0078501C" w:rsidRPr="00C40220" w:rsidRDefault="00000000">
      <w:pPr>
        <w:spacing w:line="276" w:lineRule="auto"/>
        <w:ind w:firstLine="708"/>
        <w:jc w:val="both"/>
        <w:rPr>
          <w:highlight w:val="white"/>
        </w:rPr>
      </w:pPr>
      <w:r w:rsidRPr="00C40220">
        <w:rPr>
          <w:highlight w:val="white"/>
        </w:rPr>
        <w:t>3) стимулювання волонтерської діяльності;</w:t>
      </w:r>
    </w:p>
    <w:p w14:paraId="000002BA" w14:textId="77777777" w:rsidR="0078501C" w:rsidRPr="00C40220" w:rsidRDefault="00000000">
      <w:pPr>
        <w:spacing w:line="276" w:lineRule="auto"/>
        <w:ind w:firstLine="708"/>
        <w:jc w:val="both"/>
      </w:pPr>
      <w:r w:rsidRPr="00C40220">
        <w:rPr>
          <w:highlight w:val="white"/>
        </w:rPr>
        <w:t>4) запрошення на сесію Ради та засідання її виконавчого комітету під час розгляду питань, що належать до сфери діяльності цих суб’єктів;</w:t>
      </w:r>
    </w:p>
    <w:p w14:paraId="000002BB" w14:textId="77777777" w:rsidR="0078501C" w:rsidRPr="00C40220" w:rsidRDefault="00000000">
      <w:pPr>
        <w:spacing w:line="276" w:lineRule="auto"/>
        <w:ind w:firstLine="708"/>
        <w:jc w:val="both"/>
        <w:rPr>
          <w:highlight w:val="white"/>
        </w:rPr>
      </w:pPr>
      <w:r w:rsidRPr="00C40220">
        <w:t>5) залучення як експертів до розробки проєктів рішень Ради та її виконавчого комітету;</w:t>
      </w:r>
    </w:p>
    <w:p w14:paraId="000002BC" w14:textId="77777777" w:rsidR="0078501C" w:rsidRPr="00C40220" w:rsidRDefault="00000000">
      <w:pPr>
        <w:spacing w:line="276" w:lineRule="auto"/>
        <w:ind w:firstLine="708"/>
        <w:jc w:val="both"/>
      </w:pPr>
      <w:r w:rsidRPr="00C40220">
        <w:t>6) залучення до процесу підготовки проєкту місцевого бюджету;</w:t>
      </w:r>
    </w:p>
    <w:p w14:paraId="000002BD" w14:textId="77777777" w:rsidR="0078501C" w:rsidRPr="00C40220" w:rsidRDefault="00000000">
      <w:pPr>
        <w:spacing w:line="276" w:lineRule="auto"/>
        <w:ind w:firstLine="708"/>
        <w:jc w:val="both"/>
      </w:pPr>
      <w:r w:rsidRPr="00C40220">
        <w:lastRenderedPageBreak/>
        <w:t>7) контролю за діяльністю органів місцевого самоврядування та їх посадових осіб, юридичних осіб, що перебувають у комунальній власності територіальної громади;</w:t>
      </w:r>
    </w:p>
    <w:p w14:paraId="000002BE" w14:textId="77777777" w:rsidR="0078501C" w:rsidRPr="00C40220" w:rsidRDefault="00000000">
      <w:pPr>
        <w:spacing w:line="276" w:lineRule="auto"/>
        <w:ind w:firstLine="708"/>
        <w:jc w:val="both"/>
        <w:rPr>
          <w:highlight w:val="white"/>
        </w:rPr>
      </w:pPr>
      <w:r w:rsidRPr="00C40220">
        <w:t>8) забезпечення доступу до консультацій та правової допомоги (у тому числі безоплатної) з питань порядку створення і діяльності об’єднань громадян.</w:t>
      </w:r>
    </w:p>
    <w:p w14:paraId="000002BF" w14:textId="77777777" w:rsidR="0078501C" w:rsidRPr="00C40220" w:rsidRDefault="00000000">
      <w:pPr>
        <w:spacing w:line="276" w:lineRule="auto"/>
        <w:ind w:firstLine="708"/>
        <w:jc w:val="both"/>
      </w:pPr>
      <w:r w:rsidRPr="00C40220">
        <w:t xml:space="preserve">2. Посадові особи та органи місцевого самоврядування розглядають взаємодію з об’єднаннями громадян та іншими суб’єктами  як пріоритетний напрям розвитку </w:t>
      </w:r>
      <w:proofErr w:type="spellStart"/>
      <w:r w:rsidRPr="00C40220">
        <w:t>учасницької</w:t>
      </w:r>
      <w:proofErr w:type="spellEnd"/>
      <w:r w:rsidRPr="00C40220">
        <w:t xml:space="preserve"> демократії, залучення жителів, об’єднаних спільними інтересами, до процесу планування розвитку громади, розробки та прийняття управлінських рішень, контролю за діяльністю посадових осіб та органів місцевого самоврядування.</w:t>
      </w:r>
    </w:p>
    <w:p w14:paraId="000002C0" w14:textId="77777777" w:rsidR="0078501C" w:rsidRPr="00C40220" w:rsidRDefault="00000000">
      <w:pPr>
        <w:spacing w:line="276" w:lineRule="auto"/>
        <w:ind w:firstLine="708"/>
        <w:jc w:val="both"/>
      </w:pPr>
      <w:r w:rsidRPr="00C40220">
        <w:t>3. Посадові особи та органи місцевого самоврядування територіальної громади, органи самоорганізації населення можуть укладати з інститутами громадянського суспільства договори (угоди) про взаємодію і співробітництво у вирішенні питань місцевого значення.</w:t>
      </w:r>
    </w:p>
    <w:p w14:paraId="000002C1" w14:textId="77777777" w:rsidR="0078501C" w:rsidRPr="00C40220" w:rsidRDefault="00000000">
      <w:pPr>
        <w:spacing w:line="276" w:lineRule="auto"/>
        <w:ind w:firstLine="708"/>
        <w:jc w:val="both"/>
      </w:pPr>
      <w:r w:rsidRPr="00C40220">
        <w:t>4. Підтримка та розвиток об’єднань громадян здійснюється шляхом прийняття рішень Ради чи виконавчого комітету Ради з проведення конкурсів, що фінансуються за рахунок коштів місцевого бюджету.</w:t>
      </w:r>
    </w:p>
    <w:p w14:paraId="000002C2" w14:textId="77777777" w:rsidR="0078501C" w:rsidRPr="00C40220" w:rsidRDefault="0078501C">
      <w:pPr>
        <w:spacing w:line="276" w:lineRule="auto"/>
        <w:ind w:firstLine="708"/>
        <w:jc w:val="both"/>
      </w:pPr>
    </w:p>
    <w:p w14:paraId="000002C3" w14:textId="77777777" w:rsidR="0078501C" w:rsidRPr="00C40220" w:rsidRDefault="00000000">
      <w:pPr>
        <w:spacing w:line="276" w:lineRule="auto"/>
        <w:ind w:firstLine="708"/>
        <w:jc w:val="both"/>
        <w:rPr>
          <w:b/>
          <w:bCs/>
          <w:highlight w:val="white"/>
        </w:rPr>
      </w:pPr>
      <w:r w:rsidRPr="00C40220">
        <w:rPr>
          <w:b/>
          <w:bCs/>
          <w:highlight w:val="white"/>
        </w:rPr>
        <w:t>Стаття 44. Взаємовідносини територіальної громади з іншими територіальними громадами</w:t>
      </w:r>
    </w:p>
    <w:p w14:paraId="000002C4" w14:textId="77777777" w:rsidR="0078501C" w:rsidRPr="00C40220" w:rsidRDefault="00000000">
      <w:pPr>
        <w:spacing w:line="276" w:lineRule="auto"/>
        <w:ind w:firstLine="708"/>
        <w:jc w:val="both"/>
        <w:rPr>
          <w:highlight w:val="white"/>
        </w:rPr>
      </w:pPr>
      <w:r w:rsidRPr="00C40220">
        <w:rPr>
          <w:highlight w:val="white"/>
        </w:rPr>
        <w:t>1. Взаємовідносини територіальної громади, органів і посадових осіб місцевого самоврядування з іншими територіальними громадами, їхніми органами й посадовими особами здійснюються на принципах добросусідства, партнерства та взаємної вигоди.</w:t>
      </w:r>
    </w:p>
    <w:p w14:paraId="000002C5" w14:textId="77777777" w:rsidR="0078501C" w:rsidRPr="00C40220" w:rsidRDefault="00000000">
      <w:pPr>
        <w:tabs>
          <w:tab w:val="left" w:pos="993"/>
        </w:tabs>
        <w:spacing w:line="276" w:lineRule="auto"/>
        <w:ind w:firstLine="708"/>
        <w:jc w:val="both"/>
        <w:rPr>
          <w:highlight w:val="white"/>
        </w:rPr>
      </w:pPr>
      <w:r w:rsidRPr="00C40220">
        <w:rPr>
          <w:highlight w:val="white"/>
        </w:rPr>
        <w:t>2. Задля налагодження взаємовідносин і реалізації спільних проєктів територіальна громада може укладати відповідні договори з іншими територіальними громадами.</w:t>
      </w:r>
    </w:p>
    <w:p w14:paraId="000002C6" w14:textId="77777777" w:rsidR="0078501C" w:rsidRPr="00C40220" w:rsidRDefault="00000000">
      <w:pPr>
        <w:spacing w:line="276" w:lineRule="auto"/>
        <w:ind w:firstLine="708"/>
        <w:jc w:val="both"/>
        <w:rPr>
          <w:highlight w:val="white"/>
        </w:rPr>
      </w:pPr>
      <w:r w:rsidRPr="00C40220">
        <w:rPr>
          <w:highlight w:val="white"/>
        </w:rPr>
        <w:t>3. Територіальна громада може об’єднуватися з іншими територіальними громадами в порядку, визначеному законом.</w:t>
      </w:r>
    </w:p>
    <w:p w14:paraId="000002C7" w14:textId="77777777" w:rsidR="0078501C" w:rsidRPr="00C40220" w:rsidRDefault="0078501C">
      <w:pPr>
        <w:spacing w:line="276" w:lineRule="auto"/>
        <w:ind w:firstLine="708"/>
        <w:jc w:val="both"/>
        <w:rPr>
          <w:highlight w:val="white"/>
        </w:rPr>
      </w:pPr>
    </w:p>
    <w:p w14:paraId="000002C8" w14:textId="77777777" w:rsidR="0078501C" w:rsidRPr="00C40220" w:rsidRDefault="00000000">
      <w:pPr>
        <w:spacing w:line="276" w:lineRule="auto"/>
        <w:ind w:firstLine="708"/>
        <w:jc w:val="both"/>
        <w:rPr>
          <w:b/>
          <w:bCs/>
          <w:highlight w:val="white"/>
        </w:rPr>
      </w:pPr>
      <w:r w:rsidRPr="00C40220">
        <w:rPr>
          <w:b/>
          <w:bCs/>
          <w:highlight w:val="white"/>
        </w:rPr>
        <w:t>Стаття 45. Участь в асоційованих організаціях і міжнародна співпраця</w:t>
      </w:r>
    </w:p>
    <w:p w14:paraId="000002C9" w14:textId="77777777" w:rsidR="0078501C" w:rsidRPr="00C40220" w:rsidRDefault="00000000">
      <w:pPr>
        <w:spacing w:line="276" w:lineRule="auto"/>
        <w:ind w:firstLine="708"/>
        <w:jc w:val="both"/>
        <w:rPr>
          <w:highlight w:val="white"/>
        </w:rPr>
      </w:pPr>
      <w:r w:rsidRPr="00C40220">
        <w:rPr>
          <w:highlight w:val="white"/>
        </w:rPr>
        <w:t>1. Рада з метою більш ефективного здійснення своїх повноважень, захисту прав та інтересів територіальної громади може входити до складу асоціацій органів місцевого самоврядування відповідно до Закону України «Про асоціації органів місцевого самоврядування».</w:t>
      </w:r>
    </w:p>
    <w:p w14:paraId="000002CA" w14:textId="77777777" w:rsidR="0078501C" w:rsidRPr="00C40220" w:rsidRDefault="00000000">
      <w:pPr>
        <w:spacing w:line="276" w:lineRule="auto"/>
        <w:ind w:firstLine="708"/>
        <w:jc w:val="both"/>
        <w:rPr>
          <w:highlight w:val="white"/>
        </w:rPr>
      </w:pPr>
      <w:r w:rsidRPr="00C40220">
        <w:rPr>
          <w:highlight w:val="white"/>
        </w:rPr>
        <w:t>2. Рада, її виконавчі органи й посадові особи в інтересах територіальної громади можуть брати участь у міжнародному територіальному співробітництві та співробітництві територіальних громад, організовувати співробітництво з міжнародними організаціями в різних сферах суспільного життя.</w:t>
      </w:r>
    </w:p>
    <w:p w14:paraId="000002CB" w14:textId="77777777" w:rsidR="0078501C" w:rsidRPr="00C40220" w:rsidRDefault="00000000">
      <w:pPr>
        <w:spacing w:line="276" w:lineRule="auto"/>
        <w:ind w:firstLine="708"/>
        <w:jc w:val="both"/>
        <w:rPr>
          <w:highlight w:val="white"/>
        </w:rPr>
      </w:pPr>
      <w:r w:rsidRPr="00C40220">
        <w:rPr>
          <w:highlight w:val="white"/>
        </w:rPr>
        <w:t>3. Співпраця Ради з іншими асоціаціями органів місцевого самоврядування і їх добровільними об’єднаннями, міжнародними організаціями тощо реалізується через обмін офіційними делегаціями, проведення спільних заходів, реалізацію спільних проєктів, а також іншими, передбаченими актами законодавства України, способами.</w:t>
      </w:r>
    </w:p>
    <w:p w14:paraId="000002CC" w14:textId="77777777" w:rsidR="0078501C" w:rsidRPr="00C40220" w:rsidRDefault="00000000">
      <w:pPr>
        <w:spacing w:line="276" w:lineRule="auto"/>
        <w:ind w:firstLine="708"/>
        <w:jc w:val="both"/>
        <w:rPr>
          <w:highlight w:val="white"/>
        </w:rPr>
      </w:pPr>
      <w:r w:rsidRPr="00C40220">
        <w:rPr>
          <w:highlight w:val="white"/>
        </w:rPr>
        <w:t>4. Порядок укладання та реалізації договорів про партнерство з іноземними муніципальними утвореннями регулюється окремим «Положенням про порядок укладання та реалізації договорів про партнерство з іноземними муніципальними утвореннями», що є невід’ємною частиною цього Статуту (додаток № 13).</w:t>
      </w:r>
    </w:p>
    <w:p w14:paraId="000002CE" w14:textId="77777777" w:rsidR="0078501C" w:rsidRPr="00C40220" w:rsidRDefault="00000000">
      <w:pPr>
        <w:spacing w:line="276" w:lineRule="auto"/>
        <w:ind w:firstLine="708"/>
        <w:jc w:val="both"/>
        <w:rPr>
          <w:b/>
          <w:bCs/>
        </w:rPr>
      </w:pPr>
      <w:r w:rsidRPr="00C40220">
        <w:rPr>
          <w:b/>
          <w:bCs/>
        </w:rPr>
        <w:lastRenderedPageBreak/>
        <w:t>Стаття 46. Взаємовідносини територіальної громади з підприємствами, установами та організаціями</w:t>
      </w:r>
    </w:p>
    <w:p w14:paraId="000002CF" w14:textId="77777777" w:rsidR="0078501C" w:rsidRPr="00C40220" w:rsidRDefault="00000000">
      <w:pPr>
        <w:numPr>
          <w:ilvl w:val="0"/>
          <w:numId w:val="2"/>
        </w:numPr>
        <w:spacing w:line="276" w:lineRule="auto"/>
        <w:ind w:left="0" w:firstLine="708"/>
        <w:jc w:val="both"/>
      </w:pPr>
      <w:r w:rsidRPr="00C40220">
        <w:t>Взаємовідносини органів місцевого самоврядування та посадових осіб територіальної громади з підприємствами, установами та організаціями, що здійснюють діяльність на території громади, будуються на засадах, визначених законом, з урахуванням форми власності таких юридичних осіб, їх правового статусу, джерел фінансування та характеру діяльності, з обов’язковим дотриманням прав і законних інтересів суб’єктів господарювання.</w:t>
      </w:r>
    </w:p>
    <w:p w14:paraId="000002D0" w14:textId="77777777" w:rsidR="0078501C" w:rsidRPr="00C40220" w:rsidRDefault="00000000">
      <w:pPr>
        <w:spacing w:line="276" w:lineRule="auto"/>
        <w:ind w:firstLine="708"/>
        <w:jc w:val="both"/>
      </w:pPr>
      <w:r w:rsidRPr="00C40220">
        <w:t>2. Відносини органів місцевого самоврядування з юридичними особами, що перебувають у комунальній власності територіальної громади, здійснюються на засадах підпорядкованості, підзвітності та підконтрольності Раді у межах, визначених законом.</w:t>
      </w:r>
    </w:p>
    <w:p w14:paraId="000002D1" w14:textId="77777777" w:rsidR="0078501C" w:rsidRPr="00C40220" w:rsidRDefault="00000000">
      <w:pPr>
        <w:spacing w:line="276" w:lineRule="auto"/>
        <w:ind w:firstLine="708"/>
        <w:jc w:val="both"/>
      </w:pPr>
      <w:r w:rsidRPr="00C40220">
        <w:t>Органи місцевого самоврядування в межах своїх повноважень:</w:t>
      </w:r>
    </w:p>
    <w:p w14:paraId="000002D2" w14:textId="77777777" w:rsidR="0078501C" w:rsidRPr="00C40220" w:rsidRDefault="00000000">
      <w:pPr>
        <w:numPr>
          <w:ilvl w:val="0"/>
          <w:numId w:val="1"/>
        </w:numPr>
        <w:spacing w:line="276" w:lineRule="auto"/>
        <w:ind w:left="0" w:firstLine="708"/>
        <w:jc w:val="both"/>
      </w:pPr>
      <w:r w:rsidRPr="00C40220">
        <w:t>приймають рішення про створення, реорганізацію та ліквідацію комунальних підприємств, установ і організацій у порядку, встановленому законом;</w:t>
      </w:r>
    </w:p>
    <w:p w14:paraId="000002D3" w14:textId="77777777" w:rsidR="0078501C" w:rsidRPr="00C40220" w:rsidRDefault="00000000">
      <w:pPr>
        <w:numPr>
          <w:ilvl w:val="0"/>
          <w:numId w:val="1"/>
        </w:numPr>
        <w:spacing w:line="276" w:lineRule="auto"/>
        <w:ind w:left="0" w:firstLine="708"/>
        <w:jc w:val="both"/>
      </w:pPr>
      <w:r w:rsidRPr="00C40220">
        <w:t>затверджують статути комунальних підприємств, установ та організацій, визначають цілі та напрями їх діяльності;</w:t>
      </w:r>
    </w:p>
    <w:p w14:paraId="000002D4" w14:textId="77777777" w:rsidR="0078501C" w:rsidRPr="00C40220" w:rsidRDefault="00000000">
      <w:pPr>
        <w:numPr>
          <w:ilvl w:val="0"/>
          <w:numId w:val="1"/>
        </w:numPr>
        <w:spacing w:line="276" w:lineRule="auto"/>
        <w:ind w:left="0" w:firstLine="708"/>
        <w:jc w:val="both"/>
      </w:pPr>
      <w:r w:rsidRPr="00C40220">
        <w:t>здійснюють контроль за ефективним та законним використанням майна, що належить до комунальної власності, у формах і межах, визначених законом;</w:t>
      </w:r>
    </w:p>
    <w:p w14:paraId="000002D5" w14:textId="77777777" w:rsidR="0078501C" w:rsidRPr="00C40220" w:rsidRDefault="00000000">
      <w:pPr>
        <w:numPr>
          <w:ilvl w:val="0"/>
          <w:numId w:val="1"/>
        </w:numPr>
        <w:spacing w:line="276" w:lineRule="auto"/>
        <w:ind w:left="0" w:firstLine="708"/>
        <w:jc w:val="both"/>
      </w:pPr>
      <w:r w:rsidRPr="00C40220">
        <w:t>приймають рішення щодо відчуження, передачі в оренду чи іншого використання об’єктів комунальної власності відповідно до законодавства;</w:t>
      </w:r>
    </w:p>
    <w:p w14:paraId="000002D6" w14:textId="77777777" w:rsidR="0078501C" w:rsidRPr="00C40220" w:rsidRDefault="00000000">
      <w:pPr>
        <w:numPr>
          <w:ilvl w:val="0"/>
          <w:numId w:val="1"/>
        </w:numPr>
        <w:spacing w:line="276" w:lineRule="auto"/>
        <w:ind w:left="0" w:firstLine="708"/>
        <w:jc w:val="both"/>
      </w:pPr>
      <w:r w:rsidRPr="00C40220">
        <w:t>визначають порядок використання прибутку та доходів комунальних підприємств у випадках і межах, встановлених законом;</w:t>
      </w:r>
    </w:p>
    <w:p w14:paraId="000002D7" w14:textId="77777777" w:rsidR="0078501C" w:rsidRPr="00C40220" w:rsidRDefault="00000000">
      <w:pPr>
        <w:numPr>
          <w:ilvl w:val="0"/>
          <w:numId w:val="1"/>
        </w:numPr>
        <w:spacing w:line="276" w:lineRule="auto"/>
        <w:ind w:left="0" w:firstLine="708"/>
        <w:jc w:val="both"/>
      </w:pPr>
      <w:r w:rsidRPr="00C40220">
        <w:t>відповідно до закону створюють господарські товариства та непідприємницькі товариства або беруть участь у них від імені територіальної громади.</w:t>
      </w:r>
    </w:p>
    <w:p w14:paraId="000002D8" w14:textId="77777777" w:rsidR="0078501C" w:rsidRPr="00C40220" w:rsidRDefault="00000000">
      <w:pPr>
        <w:spacing w:line="276" w:lineRule="auto"/>
        <w:ind w:firstLine="708"/>
        <w:jc w:val="both"/>
      </w:pPr>
      <w:r w:rsidRPr="00C40220">
        <w:t>3. Відносини органів місцевого самоврядування з підприємствами, установами та організаціями, що не перебувають у комунальній власності територіальної громади, будуються на договірній і податковій основі, а також на засадах підконтрольності виключно в межах повноважень, наданих органам місцевого самоврядування законом.</w:t>
      </w:r>
    </w:p>
    <w:p w14:paraId="000002D9" w14:textId="77777777" w:rsidR="0078501C" w:rsidRPr="00C40220" w:rsidRDefault="00000000">
      <w:pPr>
        <w:spacing w:line="276" w:lineRule="auto"/>
        <w:ind w:firstLine="708"/>
        <w:jc w:val="both"/>
      </w:pPr>
      <w:r w:rsidRPr="00C40220">
        <w:t>Органи місцевого самоврядування не втручаються у господарську діяльність таких юридичних осіб, за винятком випадків, прямо передбачених законом, та можуть:</w:t>
      </w:r>
    </w:p>
    <w:p w14:paraId="000002DA" w14:textId="77777777" w:rsidR="0078501C" w:rsidRPr="00C40220" w:rsidRDefault="00000000">
      <w:pPr>
        <w:numPr>
          <w:ilvl w:val="0"/>
          <w:numId w:val="4"/>
        </w:numPr>
        <w:spacing w:line="276" w:lineRule="auto"/>
        <w:ind w:left="0" w:firstLine="708"/>
        <w:jc w:val="both"/>
      </w:pPr>
      <w:r w:rsidRPr="00C40220">
        <w:t>надавати пільги з місцевих податків і зборів відповідно до законодавства;</w:t>
      </w:r>
    </w:p>
    <w:p w14:paraId="000002DB" w14:textId="77777777" w:rsidR="0078501C" w:rsidRPr="00C40220" w:rsidRDefault="00000000">
      <w:pPr>
        <w:numPr>
          <w:ilvl w:val="0"/>
          <w:numId w:val="4"/>
        </w:numPr>
        <w:spacing w:line="276" w:lineRule="auto"/>
        <w:ind w:left="0" w:firstLine="708"/>
        <w:jc w:val="both"/>
      </w:pPr>
      <w:r w:rsidRPr="00C40220">
        <w:t>отримувати від таких юридичних осіб інформацію з питань, віднесених до відання органів місцевого самоврядування, у порядку, визначеному законом;</w:t>
      </w:r>
    </w:p>
    <w:p w14:paraId="000002DC" w14:textId="77777777" w:rsidR="0078501C" w:rsidRPr="00C40220" w:rsidRDefault="00000000">
      <w:pPr>
        <w:numPr>
          <w:ilvl w:val="0"/>
          <w:numId w:val="4"/>
        </w:numPr>
        <w:spacing w:line="276" w:lineRule="auto"/>
        <w:ind w:left="0" w:firstLine="708"/>
        <w:jc w:val="both"/>
      </w:pPr>
      <w:r w:rsidRPr="00C40220">
        <w:t>виступати з ініціативою щодо здійснення заходів державного нагляду (контролю) шляхом звернення до уповноважених органів виконавчої влади у межах делегованих повноважень;</w:t>
      </w:r>
    </w:p>
    <w:p w14:paraId="000002DD" w14:textId="77777777" w:rsidR="0078501C" w:rsidRPr="00C40220" w:rsidRDefault="00000000">
      <w:pPr>
        <w:numPr>
          <w:ilvl w:val="0"/>
          <w:numId w:val="4"/>
        </w:numPr>
        <w:spacing w:line="276" w:lineRule="auto"/>
        <w:ind w:left="0" w:firstLine="708"/>
        <w:jc w:val="both"/>
      </w:pPr>
      <w:r w:rsidRPr="00C40220">
        <w:t>укладати договори на виконання робіт або надання послуг за рахунок коштів місцевого бюджету відповідно до чинного законодавства.</w:t>
      </w:r>
    </w:p>
    <w:p w14:paraId="000002DE" w14:textId="77777777" w:rsidR="0078501C" w:rsidRPr="00C40220" w:rsidRDefault="0078501C">
      <w:pPr>
        <w:spacing w:line="276" w:lineRule="auto"/>
        <w:ind w:firstLine="708"/>
        <w:jc w:val="both"/>
        <w:rPr>
          <w:b/>
          <w:bCs/>
          <w:highlight w:val="white"/>
        </w:rPr>
      </w:pPr>
    </w:p>
    <w:p w14:paraId="000002DF" w14:textId="77777777" w:rsidR="0078501C" w:rsidRPr="00C40220" w:rsidRDefault="00000000">
      <w:pPr>
        <w:spacing w:line="276" w:lineRule="auto"/>
        <w:ind w:firstLine="708"/>
        <w:jc w:val="center"/>
        <w:rPr>
          <w:b/>
          <w:bCs/>
          <w:highlight w:val="white"/>
        </w:rPr>
      </w:pPr>
      <w:r w:rsidRPr="00C40220">
        <w:rPr>
          <w:b/>
          <w:bCs/>
          <w:highlight w:val="white"/>
        </w:rPr>
        <w:t>РОЗДІЛ VIII</w:t>
      </w:r>
    </w:p>
    <w:p w14:paraId="000002E0" w14:textId="77777777" w:rsidR="0078501C" w:rsidRPr="00C40220" w:rsidRDefault="00000000">
      <w:pPr>
        <w:spacing w:line="276" w:lineRule="auto"/>
        <w:ind w:firstLine="708"/>
        <w:jc w:val="center"/>
        <w:rPr>
          <w:b/>
          <w:bCs/>
          <w:highlight w:val="white"/>
        </w:rPr>
      </w:pPr>
      <w:r w:rsidRPr="00C40220">
        <w:rPr>
          <w:b/>
          <w:bCs/>
          <w:highlight w:val="white"/>
        </w:rPr>
        <w:t>ФОРМИ Й ПОРЯДОК ЗДІЙСНЕННЯ ГРОМАДСЬКОГО КОНТРОЛЮ ЗА ДІЯЛЬНІСТЮ ОРГАНІВ І ПОСАДОВИХ ОСІБ МІСЦЕВОГО САМОВРЯДУВАННЯ</w:t>
      </w:r>
    </w:p>
    <w:p w14:paraId="000002E1" w14:textId="77777777" w:rsidR="0078501C" w:rsidRPr="00C40220" w:rsidRDefault="0078501C">
      <w:pPr>
        <w:spacing w:line="276" w:lineRule="auto"/>
        <w:ind w:firstLine="708"/>
        <w:jc w:val="both"/>
        <w:rPr>
          <w:b/>
          <w:bCs/>
          <w:highlight w:val="white"/>
        </w:rPr>
      </w:pPr>
    </w:p>
    <w:p w14:paraId="000002E2" w14:textId="77777777" w:rsidR="0078501C" w:rsidRPr="00C40220" w:rsidRDefault="00000000">
      <w:pPr>
        <w:spacing w:line="276" w:lineRule="auto"/>
        <w:ind w:firstLine="708"/>
        <w:jc w:val="both"/>
        <w:rPr>
          <w:b/>
          <w:bCs/>
          <w:highlight w:val="white"/>
        </w:rPr>
      </w:pPr>
      <w:r w:rsidRPr="00C40220">
        <w:rPr>
          <w:b/>
          <w:bCs/>
          <w:highlight w:val="white"/>
        </w:rPr>
        <w:lastRenderedPageBreak/>
        <w:t>Стаття 47. Засади громадського контролю за діяльністю органів і посадових осіб місцевого самоврядування</w:t>
      </w:r>
    </w:p>
    <w:p w14:paraId="000002E3" w14:textId="77777777" w:rsidR="0078501C" w:rsidRPr="00C40220" w:rsidRDefault="00000000">
      <w:pPr>
        <w:spacing w:line="276" w:lineRule="auto"/>
        <w:ind w:firstLine="708"/>
        <w:jc w:val="both"/>
        <w:rPr>
          <w:highlight w:val="white"/>
        </w:rPr>
      </w:pPr>
      <w:r w:rsidRPr="00C40220">
        <w:rPr>
          <w:highlight w:val="white"/>
        </w:rPr>
        <w:t>1. Здійснення громадського контролю за діяльністю органів і посадових осіб місцевого самоврядування ґрунтується на Конституції України й інших нормативно-правових актах законодавства України, Європейській хартії місцевого самоврядування, цьому Статуті та рішеннях Ради, її виконавчих органів, розпорядженнях міського голови.</w:t>
      </w:r>
    </w:p>
    <w:p w14:paraId="000002E4" w14:textId="77777777" w:rsidR="0078501C" w:rsidRPr="00C40220" w:rsidRDefault="00000000">
      <w:pPr>
        <w:spacing w:line="276" w:lineRule="auto"/>
        <w:ind w:firstLine="708"/>
        <w:jc w:val="both"/>
        <w:rPr>
          <w:highlight w:val="white"/>
        </w:rPr>
      </w:pPr>
      <w:r w:rsidRPr="00C40220">
        <w:rPr>
          <w:highlight w:val="white"/>
        </w:rPr>
        <w:t>2. Громадський контроль за діяльністю органів і посадових осіб місцевого самоврядування здійснюється з метою захисту прав, свобод та законних інтересів жителів.</w:t>
      </w:r>
    </w:p>
    <w:p w14:paraId="000002E5" w14:textId="77777777" w:rsidR="0078501C" w:rsidRPr="00C40220" w:rsidRDefault="00000000">
      <w:pPr>
        <w:spacing w:line="276" w:lineRule="auto"/>
        <w:ind w:firstLine="708"/>
        <w:jc w:val="both"/>
        <w:rPr>
          <w:highlight w:val="white"/>
        </w:rPr>
      </w:pPr>
      <w:r w:rsidRPr="00C40220">
        <w:rPr>
          <w:highlight w:val="white"/>
        </w:rPr>
        <w:t>3. Громадський контроль за діяльністю органів і посадових осіб місцевого самоврядування здійснюється на основі таких принципів:</w:t>
      </w:r>
    </w:p>
    <w:p w14:paraId="000002E6" w14:textId="77777777" w:rsidR="0078501C" w:rsidRPr="00C40220" w:rsidRDefault="00000000">
      <w:pPr>
        <w:spacing w:line="276" w:lineRule="auto"/>
        <w:ind w:firstLine="708"/>
        <w:jc w:val="both"/>
        <w:rPr>
          <w:highlight w:val="white"/>
        </w:rPr>
      </w:pPr>
      <w:r w:rsidRPr="00C40220">
        <w:rPr>
          <w:highlight w:val="white"/>
        </w:rPr>
        <w:t>1) відкритості й прозорості;</w:t>
      </w:r>
    </w:p>
    <w:p w14:paraId="000002E7" w14:textId="77777777" w:rsidR="0078501C" w:rsidRPr="00C40220" w:rsidRDefault="00000000">
      <w:pPr>
        <w:spacing w:line="276" w:lineRule="auto"/>
        <w:ind w:firstLine="708"/>
        <w:jc w:val="both"/>
        <w:rPr>
          <w:highlight w:val="white"/>
        </w:rPr>
      </w:pPr>
      <w:r w:rsidRPr="00C40220">
        <w:rPr>
          <w:highlight w:val="white"/>
        </w:rPr>
        <w:t>2) пріоритетності прав людини й громадянина;</w:t>
      </w:r>
    </w:p>
    <w:p w14:paraId="000002E8" w14:textId="77777777" w:rsidR="0078501C" w:rsidRPr="00C40220" w:rsidRDefault="00000000">
      <w:pPr>
        <w:spacing w:line="276" w:lineRule="auto"/>
        <w:ind w:firstLine="708"/>
        <w:jc w:val="both"/>
        <w:rPr>
          <w:highlight w:val="white"/>
        </w:rPr>
      </w:pPr>
      <w:r w:rsidRPr="00C40220">
        <w:rPr>
          <w:highlight w:val="white"/>
        </w:rPr>
        <w:t>3) законності;</w:t>
      </w:r>
    </w:p>
    <w:p w14:paraId="000002E9" w14:textId="77777777" w:rsidR="0078501C" w:rsidRPr="00C40220" w:rsidRDefault="00000000">
      <w:pPr>
        <w:spacing w:line="276" w:lineRule="auto"/>
        <w:ind w:firstLine="708"/>
        <w:jc w:val="both"/>
        <w:rPr>
          <w:highlight w:val="white"/>
        </w:rPr>
      </w:pPr>
      <w:r w:rsidRPr="00C40220">
        <w:rPr>
          <w:highlight w:val="white"/>
        </w:rPr>
        <w:t>4) добровільності в здійсненні громадського контролю;</w:t>
      </w:r>
    </w:p>
    <w:p w14:paraId="000002EA" w14:textId="77777777" w:rsidR="0078501C" w:rsidRPr="00C40220" w:rsidRDefault="00000000">
      <w:pPr>
        <w:spacing w:line="276" w:lineRule="auto"/>
        <w:ind w:firstLine="708"/>
        <w:jc w:val="both"/>
        <w:rPr>
          <w:highlight w:val="white"/>
        </w:rPr>
      </w:pPr>
      <w:r w:rsidRPr="00C40220">
        <w:rPr>
          <w:highlight w:val="white"/>
        </w:rPr>
        <w:t>5) неупередженості, об’єктивності, достовірності й повноти інформації;</w:t>
      </w:r>
    </w:p>
    <w:p w14:paraId="000002EB" w14:textId="77777777" w:rsidR="0078501C" w:rsidRPr="00C40220" w:rsidRDefault="00000000">
      <w:pPr>
        <w:spacing w:line="276" w:lineRule="auto"/>
        <w:ind w:firstLine="708"/>
        <w:jc w:val="both"/>
        <w:rPr>
          <w:highlight w:val="white"/>
        </w:rPr>
      </w:pPr>
      <w:r w:rsidRPr="00C40220">
        <w:rPr>
          <w:highlight w:val="white"/>
        </w:rPr>
        <w:t>6) сприяння досягненню балансу приватних і публічних інтересів при вирішенні питань місцевого значення;</w:t>
      </w:r>
    </w:p>
    <w:p w14:paraId="000002EC" w14:textId="77777777" w:rsidR="0078501C" w:rsidRPr="00C40220" w:rsidRDefault="00000000">
      <w:pPr>
        <w:spacing w:line="276" w:lineRule="auto"/>
        <w:ind w:firstLine="708"/>
        <w:jc w:val="both"/>
        <w:rPr>
          <w:highlight w:val="white"/>
        </w:rPr>
      </w:pPr>
      <w:r w:rsidRPr="00C40220">
        <w:rPr>
          <w:highlight w:val="white"/>
        </w:rPr>
        <w:t>7) сприяння недопущенню перешкоджання здійсненню законного громадського контролю;</w:t>
      </w:r>
    </w:p>
    <w:p w14:paraId="000002ED" w14:textId="77777777" w:rsidR="0078501C" w:rsidRPr="00C40220" w:rsidRDefault="00000000">
      <w:pPr>
        <w:spacing w:line="276" w:lineRule="auto"/>
        <w:ind w:firstLine="708"/>
        <w:jc w:val="both"/>
        <w:rPr>
          <w:highlight w:val="white"/>
        </w:rPr>
      </w:pPr>
      <w:r w:rsidRPr="00C40220">
        <w:rPr>
          <w:highlight w:val="white"/>
        </w:rPr>
        <w:t>8) професійності й компетентності учасників громадського контролю;</w:t>
      </w:r>
    </w:p>
    <w:p w14:paraId="000002EE" w14:textId="77777777" w:rsidR="0078501C" w:rsidRPr="00C40220" w:rsidRDefault="00000000">
      <w:pPr>
        <w:spacing w:line="276" w:lineRule="auto"/>
        <w:ind w:firstLine="708"/>
        <w:jc w:val="both"/>
        <w:rPr>
          <w:b/>
          <w:bCs/>
          <w:highlight w:val="white"/>
        </w:rPr>
      </w:pPr>
      <w:r w:rsidRPr="00C40220">
        <w:rPr>
          <w:highlight w:val="white"/>
        </w:rPr>
        <w:t>9) взаємодії жителів та органів і посадових осіб місцевого самоврядування.</w:t>
      </w:r>
    </w:p>
    <w:p w14:paraId="000002EF" w14:textId="77777777" w:rsidR="0078501C" w:rsidRPr="00C40220" w:rsidRDefault="0078501C">
      <w:pPr>
        <w:spacing w:line="276" w:lineRule="auto"/>
        <w:ind w:firstLine="708"/>
        <w:jc w:val="both"/>
        <w:rPr>
          <w:b/>
          <w:bCs/>
          <w:highlight w:val="white"/>
        </w:rPr>
      </w:pPr>
    </w:p>
    <w:p w14:paraId="000002F0" w14:textId="77777777" w:rsidR="0078501C" w:rsidRPr="00C40220" w:rsidRDefault="00000000">
      <w:pPr>
        <w:spacing w:line="276" w:lineRule="auto"/>
        <w:ind w:firstLine="708"/>
        <w:jc w:val="both"/>
        <w:rPr>
          <w:highlight w:val="white"/>
        </w:rPr>
      </w:pPr>
      <w:r w:rsidRPr="00C40220">
        <w:rPr>
          <w:b/>
          <w:bCs/>
          <w:highlight w:val="white"/>
        </w:rPr>
        <w:t>Стаття 48. Форми здійснення громадського контролю за діяльністю органів і посадових осіб місцевого самоврядування</w:t>
      </w:r>
    </w:p>
    <w:p w14:paraId="000002F1" w14:textId="77777777" w:rsidR="0078501C" w:rsidRPr="00C40220" w:rsidRDefault="00000000">
      <w:pPr>
        <w:spacing w:line="276" w:lineRule="auto"/>
        <w:ind w:firstLine="708"/>
        <w:jc w:val="both"/>
        <w:rPr>
          <w:highlight w:val="white"/>
        </w:rPr>
      </w:pPr>
      <w:r w:rsidRPr="00C40220">
        <w:rPr>
          <w:highlight w:val="white"/>
        </w:rPr>
        <w:t>1. Громадський контроль за діяльністю органів і посадових осіб місцевого самоврядування здійснюється шляхом:</w:t>
      </w:r>
    </w:p>
    <w:p w14:paraId="000002F2" w14:textId="77777777" w:rsidR="0078501C" w:rsidRPr="00C40220" w:rsidRDefault="00000000">
      <w:pPr>
        <w:spacing w:line="276" w:lineRule="auto"/>
        <w:ind w:firstLine="708"/>
        <w:jc w:val="both"/>
        <w:rPr>
          <w:b/>
          <w:bCs/>
          <w:highlight w:val="white"/>
        </w:rPr>
      </w:pPr>
      <w:r w:rsidRPr="00C40220">
        <w:rPr>
          <w:highlight w:val="white"/>
        </w:rPr>
        <w:t>1) отримання інформації, що оприлюднюється і надається за запитами органами місцевого самоврядування в порядку, передбаченому Законом України «Про доступ до публічної інформації», іншими законами, Статутом і рішеннями Ради;</w:t>
      </w:r>
    </w:p>
    <w:p w14:paraId="000002F3" w14:textId="77777777" w:rsidR="0078501C" w:rsidRPr="00C40220" w:rsidRDefault="00000000">
      <w:pPr>
        <w:spacing w:line="276" w:lineRule="auto"/>
        <w:ind w:firstLine="708"/>
        <w:jc w:val="both"/>
        <w:rPr>
          <w:highlight w:val="white"/>
        </w:rPr>
      </w:pPr>
      <w:r w:rsidRPr="00C40220">
        <w:rPr>
          <w:highlight w:val="white"/>
        </w:rPr>
        <w:t>2) участі жителів у звітуваннях міського голови, депутатів Ради, виконавчих органів Ради, старост про їхню роботу згідно з вимогами законодавства України;</w:t>
      </w:r>
    </w:p>
    <w:p w14:paraId="000002F4" w14:textId="77777777" w:rsidR="0078501C" w:rsidRPr="00C40220" w:rsidRDefault="00000000">
      <w:pPr>
        <w:spacing w:line="276" w:lineRule="auto"/>
        <w:ind w:firstLine="708"/>
        <w:jc w:val="both"/>
        <w:rPr>
          <w:highlight w:val="white"/>
        </w:rPr>
      </w:pPr>
      <w:r w:rsidRPr="00C40220">
        <w:rPr>
          <w:highlight w:val="white"/>
        </w:rPr>
        <w:t>3) участі жителів у роботі консультативно-дорадчих органів при органах і/або посадових особах місцевого самоврядування;</w:t>
      </w:r>
    </w:p>
    <w:p w14:paraId="000002F5" w14:textId="77777777" w:rsidR="0078501C" w:rsidRPr="00C40220" w:rsidRDefault="00000000">
      <w:pPr>
        <w:spacing w:line="276" w:lineRule="auto"/>
        <w:ind w:firstLine="708"/>
        <w:jc w:val="both"/>
        <w:rPr>
          <w:highlight w:val="white"/>
        </w:rPr>
      </w:pPr>
      <w:r w:rsidRPr="00C40220">
        <w:rPr>
          <w:highlight w:val="white"/>
        </w:rPr>
        <w:t>4) громадського оцінювання діяльності органів і посадових осіб місцевого самоврядування;</w:t>
      </w:r>
    </w:p>
    <w:p w14:paraId="000002F6" w14:textId="77777777" w:rsidR="0078501C" w:rsidRPr="00C40220" w:rsidRDefault="00000000">
      <w:pPr>
        <w:spacing w:line="276" w:lineRule="auto"/>
        <w:ind w:firstLine="708"/>
        <w:jc w:val="both"/>
        <w:rPr>
          <w:b/>
          <w:bCs/>
          <w:highlight w:val="white"/>
        </w:rPr>
      </w:pPr>
      <w:r w:rsidRPr="00C40220">
        <w:rPr>
          <w:highlight w:val="white"/>
        </w:rPr>
        <w:t>5) використання інших форм, не заборонених законодавством України.</w:t>
      </w:r>
    </w:p>
    <w:p w14:paraId="000002F7" w14:textId="77777777" w:rsidR="0078501C" w:rsidRPr="00C40220" w:rsidRDefault="0078501C">
      <w:pPr>
        <w:spacing w:line="276" w:lineRule="auto"/>
        <w:ind w:firstLine="708"/>
        <w:jc w:val="both"/>
        <w:rPr>
          <w:b/>
          <w:bCs/>
          <w:highlight w:val="white"/>
        </w:rPr>
      </w:pPr>
    </w:p>
    <w:p w14:paraId="000002F8" w14:textId="77777777" w:rsidR="0078501C" w:rsidRPr="00C40220" w:rsidRDefault="00000000">
      <w:pPr>
        <w:spacing w:line="276" w:lineRule="auto"/>
        <w:ind w:firstLine="708"/>
        <w:jc w:val="both"/>
        <w:rPr>
          <w:b/>
          <w:bCs/>
          <w:highlight w:val="white"/>
        </w:rPr>
      </w:pPr>
      <w:r w:rsidRPr="00C40220">
        <w:rPr>
          <w:b/>
          <w:bCs/>
          <w:highlight w:val="white"/>
        </w:rPr>
        <w:t>Стаття 49. Громадське оцінювання діяльності органів і посадових осіб місцевого самоврядування</w:t>
      </w:r>
    </w:p>
    <w:p w14:paraId="000002F9" w14:textId="77777777" w:rsidR="0078501C" w:rsidRPr="00C40220" w:rsidRDefault="00000000">
      <w:pPr>
        <w:spacing w:line="276" w:lineRule="auto"/>
        <w:ind w:firstLine="708"/>
        <w:jc w:val="both"/>
        <w:rPr>
          <w:highlight w:val="white"/>
        </w:rPr>
      </w:pPr>
      <w:r w:rsidRPr="00C40220">
        <w:rPr>
          <w:highlight w:val="white"/>
        </w:rPr>
        <w:t>1. Громадське оцінювання діяльності органів і посадових осіб місцевого самоврядування (далі — громадське оцінювання) є формою громадського контролю, що передбачає проведення його ініціатором аналізу діяльності відповідних органів і посадових осіб, підготовку висновків та пропозицій.</w:t>
      </w:r>
    </w:p>
    <w:p w14:paraId="000002FA" w14:textId="77777777" w:rsidR="0078501C" w:rsidRPr="00C40220" w:rsidRDefault="00000000">
      <w:pPr>
        <w:spacing w:line="276" w:lineRule="auto"/>
        <w:ind w:firstLine="708"/>
        <w:jc w:val="both"/>
        <w:rPr>
          <w:highlight w:val="white"/>
        </w:rPr>
      </w:pPr>
      <w:r w:rsidRPr="00C40220">
        <w:rPr>
          <w:highlight w:val="white"/>
        </w:rPr>
        <w:lastRenderedPageBreak/>
        <w:t>2. Предметом громадського оцінювання є діяльність органів і посадових осіб місцевого самоврядування, пов’язана зі здійсненням ними своїх повноважень, прийняттям та виконанням рішень.</w:t>
      </w:r>
    </w:p>
    <w:p w14:paraId="000002FB" w14:textId="77777777" w:rsidR="0078501C" w:rsidRPr="00C40220" w:rsidRDefault="00000000">
      <w:pPr>
        <w:spacing w:line="276" w:lineRule="auto"/>
        <w:ind w:firstLine="708"/>
        <w:jc w:val="both"/>
        <w:rPr>
          <w:highlight w:val="white"/>
        </w:rPr>
      </w:pPr>
      <w:r w:rsidRPr="00C40220">
        <w:rPr>
          <w:highlight w:val="white"/>
        </w:rPr>
        <w:t>3. Ініціатором громадського оцінювання може бути:</w:t>
      </w:r>
    </w:p>
    <w:p w14:paraId="000002FC" w14:textId="77777777" w:rsidR="0078501C" w:rsidRPr="00C40220" w:rsidRDefault="00000000">
      <w:pPr>
        <w:spacing w:line="276" w:lineRule="auto"/>
        <w:ind w:firstLine="708"/>
        <w:jc w:val="both"/>
        <w:rPr>
          <w:highlight w:val="white"/>
        </w:rPr>
      </w:pPr>
      <w:r w:rsidRPr="00C40220">
        <w:rPr>
          <w:highlight w:val="white"/>
        </w:rPr>
        <w:t>1) громадське об’єднання;</w:t>
      </w:r>
    </w:p>
    <w:p w14:paraId="000002FD" w14:textId="77777777" w:rsidR="0078501C" w:rsidRPr="00C40220" w:rsidRDefault="00000000">
      <w:pPr>
        <w:spacing w:line="276" w:lineRule="auto"/>
        <w:ind w:firstLine="708"/>
        <w:jc w:val="both"/>
        <w:rPr>
          <w:highlight w:val="white"/>
        </w:rPr>
      </w:pPr>
      <w:r w:rsidRPr="00C40220">
        <w:rPr>
          <w:highlight w:val="white"/>
        </w:rPr>
        <w:t>2) професійна спілка (об’єднання професійних спілок);</w:t>
      </w:r>
    </w:p>
    <w:p w14:paraId="000002FE" w14:textId="77777777" w:rsidR="0078501C" w:rsidRPr="00C40220" w:rsidRDefault="00000000">
      <w:pPr>
        <w:spacing w:line="276" w:lineRule="auto"/>
        <w:ind w:firstLine="708"/>
        <w:jc w:val="both"/>
        <w:rPr>
          <w:highlight w:val="white"/>
        </w:rPr>
      </w:pPr>
      <w:r w:rsidRPr="00C40220">
        <w:rPr>
          <w:highlight w:val="white"/>
        </w:rPr>
        <w:t>3) творча спілка;</w:t>
      </w:r>
    </w:p>
    <w:p w14:paraId="000002FF" w14:textId="77777777" w:rsidR="0078501C" w:rsidRPr="00C40220" w:rsidRDefault="00000000">
      <w:pPr>
        <w:spacing w:line="276" w:lineRule="auto"/>
        <w:ind w:firstLine="708"/>
        <w:jc w:val="both"/>
        <w:rPr>
          <w:highlight w:val="white"/>
        </w:rPr>
      </w:pPr>
      <w:r w:rsidRPr="00C40220">
        <w:rPr>
          <w:highlight w:val="white"/>
        </w:rPr>
        <w:t>4) організація роботодавців (об’єднання організацій роботодавців);</w:t>
      </w:r>
    </w:p>
    <w:p w14:paraId="00000300" w14:textId="77777777" w:rsidR="0078501C" w:rsidRPr="00C40220" w:rsidRDefault="00000000">
      <w:pPr>
        <w:spacing w:line="276" w:lineRule="auto"/>
        <w:ind w:firstLine="708"/>
        <w:jc w:val="both"/>
        <w:rPr>
          <w:highlight w:val="white"/>
        </w:rPr>
      </w:pPr>
      <w:r w:rsidRPr="00C40220">
        <w:rPr>
          <w:highlight w:val="white"/>
        </w:rPr>
        <w:t>5) благодійна організація;</w:t>
      </w:r>
    </w:p>
    <w:p w14:paraId="00000301" w14:textId="77777777" w:rsidR="0078501C" w:rsidRPr="00C40220" w:rsidRDefault="00000000">
      <w:pPr>
        <w:spacing w:line="276" w:lineRule="auto"/>
        <w:ind w:firstLine="708"/>
        <w:jc w:val="both"/>
        <w:rPr>
          <w:highlight w:val="white"/>
        </w:rPr>
      </w:pPr>
      <w:r w:rsidRPr="00C40220">
        <w:rPr>
          <w:highlight w:val="white"/>
        </w:rPr>
        <w:t>6) орган самоорганізації населення.</w:t>
      </w:r>
    </w:p>
    <w:p w14:paraId="00000302" w14:textId="77777777" w:rsidR="0078501C" w:rsidRPr="00C40220" w:rsidRDefault="00000000">
      <w:pPr>
        <w:spacing w:line="276" w:lineRule="auto"/>
        <w:ind w:firstLine="708"/>
        <w:jc w:val="both"/>
        <w:rPr>
          <w:highlight w:val="white"/>
        </w:rPr>
      </w:pPr>
      <w:r w:rsidRPr="00C40220">
        <w:rPr>
          <w:highlight w:val="white"/>
        </w:rPr>
        <w:t>4. Ініціатор громадського оцінювання готує висновки і пропозиції щодо його предмету й подає його на ім’я міського голови в тримісячний строк з дня початку проведення громадського оцінювання.</w:t>
      </w:r>
    </w:p>
    <w:p w14:paraId="00000303" w14:textId="77777777" w:rsidR="0078501C" w:rsidRPr="00C40220" w:rsidRDefault="00000000">
      <w:pPr>
        <w:spacing w:line="276" w:lineRule="auto"/>
        <w:ind w:firstLine="708"/>
        <w:jc w:val="both"/>
        <w:rPr>
          <w:highlight w:val="white"/>
        </w:rPr>
      </w:pPr>
      <w:r w:rsidRPr="00C40220">
        <w:rPr>
          <w:highlight w:val="white"/>
        </w:rPr>
        <w:t>5. Висновки й пропозиції, підготовлені за результатами громадського оцінювання, розглядаються Радою і виконавчим комітетом Ради відповідно до їхніх повноважень. Висновки й пропозиції, підготовлені за результатами громадського оцінювання, мають бути розглянуті виконавчим комітетом Ради за участю його ініціаторів протягом 30 робочих днів з дня їх надходження, а Радою — на наступній черговій сесії Ради.</w:t>
      </w:r>
    </w:p>
    <w:p w14:paraId="00000304" w14:textId="77777777" w:rsidR="0078501C" w:rsidRPr="00C40220" w:rsidRDefault="00000000">
      <w:pPr>
        <w:spacing w:line="276" w:lineRule="auto"/>
        <w:ind w:firstLine="708"/>
        <w:jc w:val="both"/>
        <w:rPr>
          <w:highlight w:val="white"/>
        </w:rPr>
      </w:pPr>
      <w:r w:rsidRPr="00C40220">
        <w:rPr>
          <w:highlight w:val="white"/>
        </w:rPr>
        <w:t>6. За наслідками розгляду висновків і пропозицій, підготовлених за результатами громадського оцінювання, Рада, виконавчий комітет Ради приймає рішення.</w:t>
      </w:r>
    </w:p>
    <w:p w14:paraId="00000305" w14:textId="77777777" w:rsidR="0078501C" w:rsidRPr="00C40220" w:rsidRDefault="00000000">
      <w:pPr>
        <w:spacing w:line="276" w:lineRule="auto"/>
        <w:ind w:firstLine="708"/>
        <w:jc w:val="both"/>
        <w:rPr>
          <w:highlight w:val="white"/>
        </w:rPr>
      </w:pPr>
      <w:r w:rsidRPr="00C40220">
        <w:rPr>
          <w:highlight w:val="white"/>
        </w:rPr>
        <w:t xml:space="preserve">7. Інформація (документи, матеріали, оголошення, проєкти й акти органів і посадових осіб місцевого самоврядування, протоколи тощо), пов’язана з ініціюванням, підготовкою, організацією, проведенням громадського оцінювання, а також розглядом пропозицій і висновків, підготовлених за результатами громадського оцінювання, розміщується на офіційному </w:t>
      </w:r>
      <w:proofErr w:type="spellStart"/>
      <w:r w:rsidRPr="00C40220">
        <w:rPr>
          <w:highlight w:val="white"/>
        </w:rPr>
        <w:t>вебсайті</w:t>
      </w:r>
      <w:proofErr w:type="spellEnd"/>
      <w:r w:rsidRPr="00C40220">
        <w:rPr>
          <w:highlight w:val="white"/>
        </w:rPr>
        <w:t xml:space="preserve"> Ради.</w:t>
      </w:r>
    </w:p>
    <w:p w14:paraId="00000306" w14:textId="77777777" w:rsidR="0078501C" w:rsidRPr="00C40220" w:rsidRDefault="00000000">
      <w:pPr>
        <w:spacing w:line="276" w:lineRule="auto"/>
        <w:ind w:firstLine="708"/>
        <w:jc w:val="both"/>
        <w:rPr>
          <w:highlight w:val="white"/>
        </w:rPr>
      </w:pPr>
      <w:r w:rsidRPr="00C40220">
        <w:rPr>
          <w:highlight w:val="white"/>
        </w:rPr>
        <w:t>8. Порядок проведення громадського оцінювання діяльності органів і посадових осіб місцевого самоврядування здійснюється відповідно до Положення про громадське оцінювання діяльності органів та посадових осіб місцевого самоврядування в Тернопільській міській територіальній громаді, що є невід’ємною частиною цього Статуту (додаток № 4).</w:t>
      </w:r>
    </w:p>
    <w:p w14:paraId="00000307" w14:textId="77777777" w:rsidR="0078501C" w:rsidRPr="00C40220" w:rsidRDefault="0078501C">
      <w:pPr>
        <w:spacing w:line="276" w:lineRule="auto"/>
        <w:ind w:firstLine="708"/>
        <w:jc w:val="both"/>
        <w:rPr>
          <w:b/>
          <w:bCs/>
          <w:highlight w:val="white"/>
        </w:rPr>
      </w:pPr>
    </w:p>
    <w:p w14:paraId="00000308" w14:textId="77777777" w:rsidR="0078501C" w:rsidRPr="00C40220" w:rsidRDefault="00000000">
      <w:pPr>
        <w:spacing w:line="276" w:lineRule="auto"/>
        <w:ind w:firstLine="708"/>
        <w:jc w:val="center"/>
        <w:rPr>
          <w:b/>
          <w:bCs/>
          <w:highlight w:val="white"/>
        </w:rPr>
      </w:pPr>
      <w:r w:rsidRPr="00C40220">
        <w:rPr>
          <w:b/>
          <w:bCs/>
          <w:highlight w:val="white"/>
        </w:rPr>
        <w:t>РОЗДІЛ IХ</w:t>
      </w:r>
    </w:p>
    <w:p w14:paraId="00000309" w14:textId="77777777" w:rsidR="0078501C" w:rsidRPr="00C40220" w:rsidRDefault="00000000">
      <w:pPr>
        <w:spacing w:line="276" w:lineRule="auto"/>
        <w:ind w:firstLine="708"/>
        <w:jc w:val="center"/>
        <w:rPr>
          <w:b/>
          <w:bCs/>
          <w:highlight w:val="white"/>
        </w:rPr>
      </w:pPr>
      <w:r w:rsidRPr="00C40220">
        <w:rPr>
          <w:b/>
          <w:bCs/>
          <w:highlight w:val="white"/>
        </w:rPr>
        <w:t>ЗАСАДИ РОЗВИТКУ ТЕРИТОРІАЛЬНОЇ ГРОМАДИ</w:t>
      </w:r>
    </w:p>
    <w:p w14:paraId="0000030A" w14:textId="77777777" w:rsidR="0078501C" w:rsidRPr="00C40220" w:rsidRDefault="0078501C">
      <w:pPr>
        <w:spacing w:line="276" w:lineRule="auto"/>
        <w:ind w:firstLine="708"/>
        <w:jc w:val="both"/>
        <w:rPr>
          <w:b/>
          <w:bCs/>
          <w:highlight w:val="white"/>
        </w:rPr>
      </w:pPr>
    </w:p>
    <w:p w14:paraId="0000030B" w14:textId="77777777" w:rsidR="0078501C" w:rsidRPr="00C40220" w:rsidRDefault="00000000">
      <w:pPr>
        <w:spacing w:line="276" w:lineRule="auto"/>
        <w:ind w:firstLine="708"/>
        <w:jc w:val="both"/>
        <w:rPr>
          <w:b/>
          <w:bCs/>
          <w:highlight w:val="white"/>
        </w:rPr>
      </w:pPr>
      <w:r w:rsidRPr="00C40220">
        <w:rPr>
          <w:b/>
          <w:bCs/>
          <w:highlight w:val="white"/>
        </w:rPr>
        <w:t>Стаття 50. Організація життя територіальної громади на засадах сталого розвитку</w:t>
      </w:r>
    </w:p>
    <w:p w14:paraId="0000030C" w14:textId="77777777" w:rsidR="0078501C" w:rsidRPr="00C40220" w:rsidRDefault="00000000">
      <w:pPr>
        <w:spacing w:line="276" w:lineRule="auto"/>
        <w:ind w:firstLine="708"/>
        <w:jc w:val="both"/>
        <w:rPr>
          <w:highlight w:val="white"/>
        </w:rPr>
      </w:pPr>
      <w:r w:rsidRPr="00C40220">
        <w:rPr>
          <w:highlight w:val="white"/>
        </w:rPr>
        <w:t>1. Життя територіальної громади організовують органи й посадові особи місцевого самоврядування на засадах сталого розвитку відповідно до законодавства України та цього Статуту.</w:t>
      </w:r>
    </w:p>
    <w:p w14:paraId="0000030D" w14:textId="77777777" w:rsidR="0078501C" w:rsidRPr="00C40220" w:rsidRDefault="00000000">
      <w:pPr>
        <w:spacing w:line="276" w:lineRule="auto"/>
        <w:ind w:firstLine="708"/>
        <w:jc w:val="both"/>
        <w:rPr>
          <w:highlight w:val="white"/>
        </w:rPr>
      </w:pPr>
      <w:r w:rsidRPr="00C40220">
        <w:rPr>
          <w:highlight w:val="white"/>
        </w:rPr>
        <w:t>2. Реалізація засад сталого розвитку територіальної громади здійснюють органи й посадові особи місцевого самоврядування, для цього вони приймають і виконують визначені цим Статутом і законодавством стратегічні документи з розвитку територіальної громади, а також контролюють виконання цих документів і встановлених ними цілей.</w:t>
      </w:r>
    </w:p>
    <w:p w14:paraId="0000030E" w14:textId="77777777" w:rsidR="0078501C" w:rsidRPr="00C40220" w:rsidRDefault="00000000">
      <w:pPr>
        <w:spacing w:line="276" w:lineRule="auto"/>
        <w:ind w:firstLine="708"/>
        <w:jc w:val="both"/>
        <w:rPr>
          <w:highlight w:val="white"/>
        </w:rPr>
      </w:pPr>
      <w:r w:rsidRPr="00C40220">
        <w:rPr>
          <w:highlight w:val="white"/>
        </w:rPr>
        <w:t>3. Діяльність щодо реалізації засад сталого розвитку спрямовується на реалізацію таких завдань:</w:t>
      </w:r>
    </w:p>
    <w:p w14:paraId="0000030F" w14:textId="77777777" w:rsidR="0078501C" w:rsidRPr="00C40220" w:rsidRDefault="00000000">
      <w:pPr>
        <w:spacing w:line="276" w:lineRule="auto"/>
        <w:ind w:firstLine="708"/>
        <w:jc w:val="both"/>
        <w:rPr>
          <w:highlight w:val="white"/>
        </w:rPr>
      </w:pPr>
      <w:r w:rsidRPr="00C40220">
        <w:rPr>
          <w:highlight w:val="white"/>
        </w:rPr>
        <w:lastRenderedPageBreak/>
        <w:t>1) збереження і відтворення довкілля, зведення до мінімуму людського впливу на нього, підвищення рівня адаптації до зміни клімату, захист, збереження, відновлення і формування екосистем, водних ресурсів, водно-болотних угідь, природних оселищ та біорозмаїття;</w:t>
      </w:r>
    </w:p>
    <w:p w14:paraId="00000310" w14:textId="77777777" w:rsidR="0078501C" w:rsidRPr="00C40220" w:rsidRDefault="00000000">
      <w:pPr>
        <w:spacing w:line="276" w:lineRule="auto"/>
        <w:ind w:firstLine="708"/>
        <w:jc w:val="both"/>
        <w:rPr>
          <w:highlight w:val="white"/>
        </w:rPr>
      </w:pPr>
      <w:r w:rsidRPr="00C40220">
        <w:rPr>
          <w:highlight w:val="white"/>
        </w:rPr>
        <w:t>2) забезпечення соціально, економічно, культурно й екологічно збалансованого розвитку населених пунктів територіальної громади;</w:t>
      </w:r>
    </w:p>
    <w:p w14:paraId="00000311" w14:textId="77777777" w:rsidR="0078501C" w:rsidRPr="00C40220" w:rsidRDefault="00000000">
      <w:pPr>
        <w:spacing w:line="276" w:lineRule="auto"/>
        <w:ind w:firstLine="708"/>
        <w:jc w:val="both"/>
        <w:rPr>
          <w:highlight w:val="white"/>
        </w:rPr>
      </w:pPr>
      <w:r w:rsidRPr="00C40220">
        <w:rPr>
          <w:highlight w:val="white"/>
        </w:rPr>
        <w:t>3) створення повноцінного життєвого середовища для сучасного покоління з врахуванням інтересів наступних поколінь;</w:t>
      </w:r>
    </w:p>
    <w:p w14:paraId="00000312" w14:textId="77777777" w:rsidR="0078501C" w:rsidRPr="00C40220" w:rsidRDefault="00000000">
      <w:pPr>
        <w:spacing w:line="276" w:lineRule="auto"/>
        <w:ind w:firstLine="708"/>
        <w:jc w:val="both"/>
        <w:rPr>
          <w:highlight w:val="white"/>
        </w:rPr>
      </w:pPr>
      <w:r w:rsidRPr="00C40220">
        <w:rPr>
          <w:highlight w:val="white"/>
        </w:rPr>
        <w:t xml:space="preserve">4) удосконалення соціальної, транспортної, </w:t>
      </w:r>
      <w:proofErr w:type="spellStart"/>
      <w:r w:rsidRPr="00C40220">
        <w:rPr>
          <w:highlight w:val="white"/>
        </w:rPr>
        <w:t>комунікаційно</w:t>
      </w:r>
      <w:proofErr w:type="spellEnd"/>
      <w:r w:rsidRPr="00C40220">
        <w:rPr>
          <w:highlight w:val="white"/>
        </w:rPr>
        <w:t>-інформаційної, інженерної, екологічної інфраструктури з врахуванням принципів безбар’єрності;</w:t>
      </w:r>
    </w:p>
    <w:p w14:paraId="00000313" w14:textId="77777777" w:rsidR="0078501C" w:rsidRPr="00C40220" w:rsidRDefault="00000000">
      <w:pPr>
        <w:spacing w:line="276" w:lineRule="auto"/>
        <w:ind w:firstLine="708"/>
        <w:jc w:val="both"/>
        <w:rPr>
          <w:highlight w:val="white"/>
        </w:rPr>
      </w:pPr>
      <w:r w:rsidRPr="00C40220">
        <w:rPr>
          <w:highlight w:val="white"/>
        </w:rPr>
        <w:t>5) своєчасне оповіщення про надзвичайні ситуації, вжиття заходів для зниження та регулювання ризиків природних і техногенних лих, систематичне технічне обслуговування й оновлення інфраструктури з врахуванням потреб осіб з різним рівнем комунікативних можливостей;</w:t>
      </w:r>
    </w:p>
    <w:p w14:paraId="00000314" w14:textId="77777777" w:rsidR="0078501C" w:rsidRPr="00C40220" w:rsidRDefault="00000000">
      <w:pPr>
        <w:spacing w:line="276" w:lineRule="auto"/>
        <w:ind w:firstLine="708"/>
        <w:jc w:val="both"/>
        <w:rPr>
          <w:highlight w:val="white"/>
        </w:rPr>
      </w:pPr>
      <w:r w:rsidRPr="00C40220">
        <w:rPr>
          <w:highlight w:val="white"/>
        </w:rPr>
        <w:t xml:space="preserve">6) збереження і розвиток культурної та природної спадщини з залученням приватного сектору; </w:t>
      </w:r>
    </w:p>
    <w:p w14:paraId="00000315" w14:textId="77777777" w:rsidR="0078501C" w:rsidRPr="00C40220" w:rsidRDefault="00000000">
      <w:pPr>
        <w:spacing w:line="276" w:lineRule="auto"/>
        <w:ind w:firstLine="708"/>
        <w:jc w:val="both"/>
        <w:rPr>
          <w:highlight w:val="white"/>
        </w:rPr>
      </w:pPr>
      <w:r w:rsidRPr="00C40220">
        <w:rPr>
          <w:highlight w:val="white"/>
        </w:rPr>
        <w:t>7) раціональне використання, відтворення і примноження місцевих матеріальних ресурсів, стале місцеве економічне зростання, створення робочих місць, розвиток туризму, рекреації, місцевої культури й виробництво місцевої продукції;</w:t>
      </w:r>
    </w:p>
    <w:p w14:paraId="00000316" w14:textId="77777777" w:rsidR="0078501C" w:rsidRPr="00C40220" w:rsidRDefault="00000000">
      <w:pPr>
        <w:spacing w:line="276" w:lineRule="auto"/>
        <w:ind w:firstLine="708"/>
        <w:jc w:val="both"/>
        <w:rPr>
          <w:highlight w:val="white"/>
        </w:rPr>
      </w:pPr>
      <w:r w:rsidRPr="00C40220">
        <w:rPr>
          <w:highlight w:val="white"/>
        </w:rPr>
        <w:t>8) запровадження енергоефективних, екологічно чистих і дружніх до довкілля технологій у всіх сферах життєдіяльності громади;</w:t>
      </w:r>
    </w:p>
    <w:p w14:paraId="00000317" w14:textId="77777777" w:rsidR="0078501C" w:rsidRPr="00C40220" w:rsidRDefault="00000000">
      <w:pPr>
        <w:spacing w:line="276" w:lineRule="auto"/>
        <w:ind w:firstLine="708"/>
        <w:jc w:val="both"/>
        <w:rPr>
          <w:highlight w:val="white"/>
        </w:rPr>
      </w:pPr>
      <w:r w:rsidRPr="00C40220">
        <w:rPr>
          <w:highlight w:val="white"/>
        </w:rPr>
        <w:t>9) згуртування жителів (представників різних суспільних груп), ухвалення рішень з їхнім максимальним залученням і підтримкою;</w:t>
      </w:r>
    </w:p>
    <w:p w14:paraId="00000318" w14:textId="77777777" w:rsidR="0078501C" w:rsidRPr="00C40220" w:rsidRDefault="00000000">
      <w:pPr>
        <w:spacing w:line="276" w:lineRule="auto"/>
        <w:ind w:firstLine="708"/>
        <w:jc w:val="both"/>
        <w:rPr>
          <w:highlight w:val="white"/>
        </w:rPr>
      </w:pPr>
      <w:r w:rsidRPr="00C40220">
        <w:rPr>
          <w:highlight w:val="white"/>
        </w:rPr>
        <w:t xml:space="preserve">10) забезпечення безбар’єрності в громадських просторах, отримання публічної інформації і наданні публічних послуг; </w:t>
      </w:r>
    </w:p>
    <w:p w14:paraId="00000319" w14:textId="77777777" w:rsidR="0078501C" w:rsidRPr="00C40220" w:rsidRDefault="00000000">
      <w:pPr>
        <w:spacing w:line="276" w:lineRule="auto"/>
        <w:ind w:firstLine="708"/>
        <w:jc w:val="both"/>
        <w:rPr>
          <w:highlight w:val="white"/>
        </w:rPr>
      </w:pPr>
      <w:r w:rsidRPr="00C40220">
        <w:rPr>
          <w:highlight w:val="white"/>
        </w:rPr>
        <w:t xml:space="preserve">11) забезпечення безбар’єрності й сталої мобільності з </w:t>
      </w:r>
      <w:proofErr w:type="spellStart"/>
      <w:r w:rsidRPr="00C40220">
        <w:rPr>
          <w:highlight w:val="white"/>
        </w:rPr>
        <w:t>пріоритезацією</w:t>
      </w:r>
      <w:proofErr w:type="spellEnd"/>
      <w:r w:rsidRPr="00C40220">
        <w:rPr>
          <w:highlight w:val="white"/>
        </w:rPr>
        <w:t xml:space="preserve"> засобів пересування за наведеним порядком: пішохідний рух, рух немеханічним і легким персональним транспортом, рух громадським транспортом, рух механічним транспортним засобом;</w:t>
      </w:r>
    </w:p>
    <w:p w14:paraId="0000031A" w14:textId="77777777" w:rsidR="0078501C" w:rsidRPr="00C40220" w:rsidRDefault="00000000">
      <w:pPr>
        <w:spacing w:line="276" w:lineRule="auto"/>
        <w:ind w:firstLine="708"/>
        <w:jc w:val="both"/>
        <w:rPr>
          <w:highlight w:val="white"/>
        </w:rPr>
      </w:pPr>
      <w:r w:rsidRPr="00C40220">
        <w:rPr>
          <w:highlight w:val="white"/>
        </w:rPr>
        <w:t>12) створення, озеленення і належне утримання відкритих, доступних, екологічно чистих, обладнаних територій загального користування;</w:t>
      </w:r>
    </w:p>
    <w:p w14:paraId="0000031B" w14:textId="77777777" w:rsidR="0078501C" w:rsidRPr="00C40220" w:rsidRDefault="00000000">
      <w:pPr>
        <w:spacing w:line="276" w:lineRule="auto"/>
        <w:ind w:firstLine="708"/>
        <w:jc w:val="both"/>
        <w:rPr>
          <w:highlight w:val="white"/>
        </w:rPr>
      </w:pPr>
      <w:r w:rsidRPr="00C40220">
        <w:rPr>
          <w:highlight w:val="white"/>
        </w:rPr>
        <w:t>13) забезпечення громадської безпеки й правопорядку в усіх сферах життя територіальної громади, безперешкодного доступу до громадських місць, громадських просторів, природних об’єктів і територій, лісів та водних об’єктів;</w:t>
      </w:r>
    </w:p>
    <w:p w14:paraId="0000031C" w14:textId="77777777" w:rsidR="0078501C" w:rsidRPr="00C40220" w:rsidRDefault="00000000">
      <w:pPr>
        <w:spacing w:line="276" w:lineRule="auto"/>
        <w:ind w:firstLine="708"/>
        <w:jc w:val="both"/>
        <w:rPr>
          <w:highlight w:val="white"/>
        </w:rPr>
      </w:pPr>
      <w:r w:rsidRPr="00C40220">
        <w:rPr>
          <w:highlight w:val="white"/>
        </w:rPr>
        <w:t>14) доступність публічних послуг для жителів (комунальні послуги, транспорт, освіта, охорона здоров’я, соціальний захист, адміністративні послуги).</w:t>
      </w:r>
    </w:p>
    <w:p w14:paraId="0000031D" w14:textId="77777777" w:rsidR="0078501C" w:rsidRPr="00C40220" w:rsidRDefault="0078501C">
      <w:pPr>
        <w:spacing w:line="276" w:lineRule="auto"/>
        <w:ind w:firstLine="708"/>
        <w:jc w:val="both"/>
        <w:rPr>
          <w:b/>
          <w:bCs/>
          <w:highlight w:val="white"/>
        </w:rPr>
      </w:pPr>
    </w:p>
    <w:p w14:paraId="0000031E" w14:textId="77777777" w:rsidR="0078501C" w:rsidRPr="00C40220" w:rsidRDefault="00000000">
      <w:pPr>
        <w:spacing w:line="276" w:lineRule="auto"/>
        <w:ind w:firstLine="708"/>
        <w:jc w:val="both"/>
        <w:rPr>
          <w:b/>
          <w:bCs/>
          <w:highlight w:val="white"/>
        </w:rPr>
      </w:pPr>
      <w:r w:rsidRPr="00C40220">
        <w:rPr>
          <w:b/>
          <w:bCs/>
          <w:highlight w:val="white"/>
        </w:rPr>
        <w:t>Стаття 51. Стратегічні документи з розвитку територіальної громади</w:t>
      </w:r>
    </w:p>
    <w:p w14:paraId="0000031F" w14:textId="77777777" w:rsidR="0078501C" w:rsidRPr="00C40220" w:rsidRDefault="00000000">
      <w:pPr>
        <w:spacing w:line="276" w:lineRule="auto"/>
        <w:ind w:firstLine="708"/>
        <w:jc w:val="both"/>
        <w:rPr>
          <w:highlight w:val="white"/>
        </w:rPr>
      </w:pPr>
      <w:r w:rsidRPr="00C40220">
        <w:rPr>
          <w:highlight w:val="white"/>
        </w:rPr>
        <w:t>1. Стратегічні документи з розвитку територіальної громади є системою взаємопов’язаних документів, яка включає:</w:t>
      </w:r>
    </w:p>
    <w:p w14:paraId="00000320" w14:textId="77777777" w:rsidR="0078501C" w:rsidRPr="00C40220" w:rsidRDefault="00000000">
      <w:pPr>
        <w:spacing w:line="276" w:lineRule="auto"/>
        <w:ind w:firstLine="708"/>
        <w:jc w:val="both"/>
        <w:rPr>
          <w:highlight w:val="white"/>
        </w:rPr>
      </w:pPr>
      <w:r w:rsidRPr="00C40220">
        <w:rPr>
          <w:highlight w:val="white"/>
        </w:rPr>
        <w:t>1) стратегію розвитку територіальної громади;</w:t>
      </w:r>
    </w:p>
    <w:p w14:paraId="00000321" w14:textId="77777777" w:rsidR="0078501C" w:rsidRPr="00C40220" w:rsidRDefault="00000000">
      <w:pPr>
        <w:spacing w:line="276" w:lineRule="auto"/>
        <w:ind w:firstLine="708"/>
        <w:jc w:val="both"/>
        <w:rPr>
          <w:highlight w:val="white"/>
        </w:rPr>
      </w:pPr>
      <w:r w:rsidRPr="00C40220">
        <w:rPr>
          <w:highlight w:val="white"/>
        </w:rPr>
        <w:t>2) містобудівну документацію;</w:t>
      </w:r>
    </w:p>
    <w:p w14:paraId="00000322" w14:textId="77777777" w:rsidR="0078501C" w:rsidRPr="00C40220" w:rsidRDefault="00000000">
      <w:pPr>
        <w:spacing w:line="276" w:lineRule="auto"/>
        <w:ind w:firstLine="708"/>
        <w:jc w:val="both"/>
        <w:rPr>
          <w:highlight w:val="white"/>
        </w:rPr>
      </w:pPr>
      <w:r w:rsidRPr="00C40220">
        <w:rPr>
          <w:highlight w:val="white"/>
        </w:rPr>
        <w:t>3) інші документи з планування розвитку територіальної громади.</w:t>
      </w:r>
    </w:p>
    <w:p w14:paraId="00000323" w14:textId="77777777" w:rsidR="0078501C" w:rsidRPr="00C40220" w:rsidRDefault="00000000">
      <w:pPr>
        <w:spacing w:line="276" w:lineRule="auto"/>
        <w:ind w:firstLine="708"/>
        <w:jc w:val="both"/>
        <w:rPr>
          <w:highlight w:val="white"/>
        </w:rPr>
      </w:pPr>
      <w:r w:rsidRPr="00C40220">
        <w:rPr>
          <w:highlight w:val="white"/>
        </w:rPr>
        <w:lastRenderedPageBreak/>
        <w:t xml:space="preserve">2. Звіт про виконання стратегічних документів щороку оприлюднюється на офіційному </w:t>
      </w:r>
      <w:proofErr w:type="spellStart"/>
      <w:r w:rsidRPr="00C40220">
        <w:rPr>
          <w:highlight w:val="white"/>
        </w:rPr>
        <w:t>вебсайті</w:t>
      </w:r>
      <w:proofErr w:type="spellEnd"/>
      <w:r w:rsidRPr="00C40220">
        <w:rPr>
          <w:highlight w:val="white"/>
        </w:rPr>
        <w:t xml:space="preserve"> Ради.</w:t>
      </w:r>
    </w:p>
    <w:p w14:paraId="00000324" w14:textId="77777777" w:rsidR="0078501C" w:rsidRPr="00C40220" w:rsidRDefault="00000000">
      <w:pPr>
        <w:spacing w:line="276" w:lineRule="auto"/>
        <w:ind w:firstLine="708"/>
        <w:jc w:val="both"/>
        <w:rPr>
          <w:highlight w:val="white"/>
        </w:rPr>
      </w:pPr>
      <w:r w:rsidRPr="00C40220">
        <w:rPr>
          <w:highlight w:val="white"/>
        </w:rPr>
        <w:t>3. Затверджені стратегічні документи, строки яких виходять за межі терміну повноважень Ради відповідного скликання, зберігають чинність до закінчення їхніх строків і є обов’язковими до виконання для Ради всіх наступних скликань.</w:t>
      </w:r>
    </w:p>
    <w:p w14:paraId="00000325" w14:textId="77777777" w:rsidR="0078501C" w:rsidRPr="00C40220" w:rsidRDefault="00000000">
      <w:pPr>
        <w:spacing w:line="276" w:lineRule="auto"/>
        <w:ind w:firstLine="708"/>
        <w:jc w:val="both"/>
        <w:rPr>
          <w:highlight w:val="white"/>
        </w:rPr>
      </w:pPr>
      <w:r w:rsidRPr="00C40220">
        <w:rPr>
          <w:highlight w:val="white"/>
        </w:rPr>
        <w:t xml:space="preserve">4. Розроблення стратегічних документів з розвитку територіальної громади відбувається із залученням громадськості у формах, визначених законом і Статутом, починаючи з етапу формування завдання на розроблення цих документів або внесення змін до них. </w:t>
      </w:r>
    </w:p>
    <w:p w14:paraId="00000326" w14:textId="77777777" w:rsidR="0078501C" w:rsidRPr="00C40220" w:rsidRDefault="00000000">
      <w:pPr>
        <w:spacing w:line="276" w:lineRule="auto"/>
        <w:ind w:firstLine="708"/>
        <w:jc w:val="both"/>
        <w:rPr>
          <w:highlight w:val="white"/>
        </w:rPr>
      </w:pPr>
      <w:r w:rsidRPr="00C40220">
        <w:rPr>
          <w:highlight w:val="white"/>
        </w:rPr>
        <w:t xml:space="preserve">5. Проєкти стратегічних документів з розвитку територіальної громади розміщуються на </w:t>
      </w:r>
      <w:proofErr w:type="spellStart"/>
      <w:r w:rsidRPr="00C40220">
        <w:rPr>
          <w:highlight w:val="white"/>
        </w:rPr>
        <w:t>вебсайті</w:t>
      </w:r>
      <w:proofErr w:type="spellEnd"/>
      <w:r w:rsidRPr="00C40220">
        <w:rPr>
          <w:highlight w:val="white"/>
        </w:rPr>
        <w:t xml:space="preserve"> Ради і проходять громадські слухання (крім стратегії  розвитку громади та змін до неї), результати яких оприлюднюються на офіційному </w:t>
      </w:r>
      <w:proofErr w:type="spellStart"/>
      <w:r w:rsidRPr="00C40220">
        <w:rPr>
          <w:highlight w:val="white"/>
        </w:rPr>
        <w:t>вебсайті</w:t>
      </w:r>
      <w:proofErr w:type="spellEnd"/>
      <w:r w:rsidRPr="00C40220">
        <w:rPr>
          <w:highlight w:val="white"/>
        </w:rPr>
        <w:t xml:space="preserve"> Ради та враховуються під час доопрацювання цих проєктів.</w:t>
      </w:r>
    </w:p>
    <w:p w14:paraId="00000327" w14:textId="77777777" w:rsidR="0078501C" w:rsidRPr="00C40220" w:rsidRDefault="0078501C">
      <w:pPr>
        <w:spacing w:line="276" w:lineRule="auto"/>
        <w:ind w:firstLine="708"/>
        <w:jc w:val="both"/>
        <w:rPr>
          <w:b/>
          <w:bCs/>
          <w:highlight w:val="white"/>
        </w:rPr>
      </w:pPr>
    </w:p>
    <w:p w14:paraId="00000328" w14:textId="77777777" w:rsidR="0078501C" w:rsidRPr="00C40220" w:rsidRDefault="00000000">
      <w:pPr>
        <w:spacing w:line="276" w:lineRule="auto"/>
        <w:ind w:firstLine="708"/>
        <w:jc w:val="both"/>
        <w:rPr>
          <w:b/>
          <w:bCs/>
          <w:highlight w:val="white"/>
        </w:rPr>
      </w:pPr>
      <w:r w:rsidRPr="00C40220">
        <w:rPr>
          <w:b/>
          <w:bCs/>
          <w:highlight w:val="white"/>
        </w:rPr>
        <w:t>Стаття 52. Стратегія розвитку територіальної громади</w:t>
      </w:r>
    </w:p>
    <w:p w14:paraId="00000329" w14:textId="77777777" w:rsidR="0078501C" w:rsidRPr="00C40220" w:rsidRDefault="00000000">
      <w:pPr>
        <w:spacing w:line="276" w:lineRule="auto"/>
        <w:ind w:firstLine="708"/>
        <w:jc w:val="both"/>
        <w:rPr>
          <w:highlight w:val="white"/>
        </w:rPr>
      </w:pPr>
      <w:r w:rsidRPr="00C40220">
        <w:rPr>
          <w:highlight w:val="white"/>
        </w:rPr>
        <w:t>1. Стратегія розвитку територіальної громади (далі — Стратегія) — це комплексний стратегічний довгостроковий документ, що визначає стратегічні й оперативні цілі та завдання для сталого розвитку територіальної громади, розробляється на період реалізації Державної стратегії регіонального розвитку та відповідної регіональної стратегії розвитку з урахуванням положень Закону України «Про засади державної регіональної політики».</w:t>
      </w:r>
    </w:p>
    <w:p w14:paraId="0000032A" w14:textId="77777777" w:rsidR="0078501C" w:rsidRPr="00C40220" w:rsidRDefault="00000000">
      <w:pPr>
        <w:spacing w:line="276" w:lineRule="auto"/>
        <w:ind w:firstLine="708"/>
        <w:jc w:val="both"/>
        <w:rPr>
          <w:highlight w:val="white"/>
        </w:rPr>
      </w:pPr>
      <w:r w:rsidRPr="00C40220">
        <w:rPr>
          <w:highlight w:val="white"/>
        </w:rPr>
        <w:t xml:space="preserve">2. План заходів з реалізації стратегії розвитку територіальної громади — це документ з реалізації стратегічного планування, що визначає на середньостроковий період (3–4 роки) заходи, проєкти, місцеві програми розвитку відповідно до завдань, визначених у Стратегії, з визначенням відповідальних виконавців, строків виконання, обсягів і джерел фінансування й індикаторів результативності, їх виконання. </w:t>
      </w:r>
    </w:p>
    <w:p w14:paraId="0000032B" w14:textId="77777777" w:rsidR="0078501C" w:rsidRPr="00C40220" w:rsidRDefault="00000000">
      <w:pPr>
        <w:spacing w:line="276" w:lineRule="auto"/>
        <w:ind w:firstLine="708"/>
        <w:jc w:val="both"/>
        <w:rPr>
          <w:highlight w:val="white"/>
        </w:rPr>
      </w:pPr>
      <w:r w:rsidRPr="00C40220">
        <w:rPr>
          <w:highlight w:val="white"/>
        </w:rPr>
        <w:t xml:space="preserve">3. Реалізація Стратегії здійснюється на основі Плану заходів, до якого входять заходи та проєкти </w:t>
      </w:r>
      <w:proofErr w:type="spellStart"/>
      <w:r w:rsidRPr="00C40220">
        <w:rPr>
          <w:highlight w:val="white"/>
        </w:rPr>
        <w:t>розвиткового</w:t>
      </w:r>
      <w:proofErr w:type="spellEnd"/>
      <w:r w:rsidRPr="00C40220">
        <w:rPr>
          <w:highlight w:val="white"/>
        </w:rPr>
        <w:t xml:space="preserve"> характеру з місцевих програмних документів розвитку із передбаченим фінансуванням на відповідні роки. </w:t>
      </w:r>
    </w:p>
    <w:p w14:paraId="0000032C" w14:textId="77777777" w:rsidR="0078501C" w:rsidRPr="00C40220" w:rsidRDefault="00000000">
      <w:pPr>
        <w:spacing w:line="276" w:lineRule="auto"/>
        <w:ind w:firstLine="708"/>
        <w:jc w:val="both"/>
        <w:rPr>
          <w:highlight w:val="white"/>
        </w:rPr>
      </w:pPr>
      <w:r w:rsidRPr="00C40220">
        <w:rPr>
          <w:highlight w:val="white"/>
        </w:rPr>
        <w:t>4. Для забезпечення публічності і прозорості підготовки проєкту Стратегії та Плану заходів обов’язково виносяться на публічні консультації одночасно у двох формах: електронні консультації і публічне обговорення.</w:t>
      </w:r>
    </w:p>
    <w:p w14:paraId="0000032D" w14:textId="77777777" w:rsidR="0078501C" w:rsidRPr="00C40220" w:rsidRDefault="00000000">
      <w:pPr>
        <w:spacing w:line="276" w:lineRule="auto"/>
        <w:ind w:firstLine="708"/>
        <w:jc w:val="both"/>
        <w:rPr>
          <w:highlight w:val="white"/>
        </w:rPr>
      </w:pPr>
      <w:r w:rsidRPr="00C40220">
        <w:rPr>
          <w:highlight w:val="white"/>
        </w:rPr>
        <w:t xml:space="preserve">5. За секторальними напрямами Стратегія визначає концептуальні моделі організації надання публічних послуг відповідної сфери й довгострокові плани розбудови таких моделей. </w:t>
      </w:r>
    </w:p>
    <w:p w14:paraId="0000032E" w14:textId="77777777" w:rsidR="0078501C" w:rsidRPr="00C40220" w:rsidRDefault="00000000">
      <w:pPr>
        <w:spacing w:line="276" w:lineRule="auto"/>
        <w:ind w:firstLine="708"/>
        <w:jc w:val="both"/>
        <w:rPr>
          <w:highlight w:val="white"/>
        </w:rPr>
      </w:pPr>
      <w:r w:rsidRPr="00C40220">
        <w:rPr>
          <w:highlight w:val="white"/>
        </w:rPr>
        <w:t xml:space="preserve">6. Стратегія розробляється на термін не менше ніж сім років. Для секторальних напрямів у Стратегії та документах, розроблених на її виконання, визначаються річні, трирічні й десятирічні цілі. </w:t>
      </w:r>
    </w:p>
    <w:p w14:paraId="0000032F" w14:textId="77777777" w:rsidR="0078501C" w:rsidRPr="00C40220" w:rsidRDefault="0078501C">
      <w:pPr>
        <w:spacing w:line="276" w:lineRule="auto"/>
        <w:ind w:firstLine="708"/>
        <w:jc w:val="both"/>
        <w:rPr>
          <w:b/>
          <w:bCs/>
          <w:highlight w:val="white"/>
        </w:rPr>
      </w:pPr>
    </w:p>
    <w:p w14:paraId="00000330" w14:textId="77777777" w:rsidR="0078501C" w:rsidRPr="00C40220" w:rsidRDefault="00000000">
      <w:pPr>
        <w:spacing w:line="276" w:lineRule="auto"/>
        <w:ind w:firstLine="708"/>
        <w:jc w:val="both"/>
        <w:rPr>
          <w:b/>
          <w:bCs/>
          <w:highlight w:val="white"/>
        </w:rPr>
      </w:pPr>
      <w:r w:rsidRPr="00C40220">
        <w:rPr>
          <w:b/>
          <w:bCs/>
          <w:highlight w:val="white"/>
        </w:rPr>
        <w:t>Стаття 53. Реалізація завдань стратегічних документів з розвитку територіальної громади</w:t>
      </w:r>
    </w:p>
    <w:p w14:paraId="00000331" w14:textId="77777777" w:rsidR="0078501C" w:rsidRPr="00C40220" w:rsidRDefault="00000000">
      <w:pPr>
        <w:spacing w:line="276" w:lineRule="auto"/>
        <w:ind w:firstLine="708"/>
        <w:jc w:val="both"/>
        <w:rPr>
          <w:highlight w:val="white"/>
        </w:rPr>
      </w:pPr>
      <w:r w:rsidRPr="00C40220">
        <w:rPr>
          <w:highlight w:val="white"/>
        </w:rPr>
        <w:t>1. Система заходів органів і посадових осіб місцевого самоврядування щодо реалізації завдань стратегічних документів з розвитку територіальної громади визначається в програмах соціально-економічного й культурного розвитку територіальної громади.</w:t>
      </w:r>
    </w:p>
    <w:p w14:paraId="00000332" w14:textId="77777777" w:rsidR="0078501C" w:rsidRPr="00C40220" w:rsidRDefault="00000000">
      <w:pPr>
        <w:spacing w:line="276" w:lineRule="auto"/>
        <w:ind w:firstLine="708"/>
        <w:jc w:val="both"/>
        <w:rPr>
          <w:highlight w:val="white"/>
        </w:rPr>
      </w:pPr>
      <w:r w:rsidRPr="00C40220">
        <w:rPr>
          <w:highlight w:val="white"/>
        </w:rPr>
        <w:lastRenderedPageBreak/>
        <w:t>2. Виконання завдань, що вказані в стратегічних документах з розвитку громади, визначається в містобудівній документації територіальної громади.</w:t>
      </w:r>
    </w:p>
    <w:p w14:paraId="00000333" w14:textId="77777777" w:rsidR="0078501C" w:rsidRPr="00C40220" w:rsidRDefault="00000000">
      <w:pPr>
        <w:spacing w:line="276" w:lineRule="auto"/>
        <w:ind w:firstLine="708"/>
        <w:jc w:val="both"/>
        <w:rPr>
          <w:highlight w:val="white"/>
        </w:rPr>
      </w:pPr>
      <w:r w:rsidRPr="00C40220">
        <w:rPr>
          <w:highlight w:val="white"/>
        </w:rPr>
        <w:t>3. Концептуальні рішення містобудівної документації (комплексний план просторового розвитку території територіальної громади, генеральний план населених пунктів (разом з планом зонування території), детальний план території, містобудівні умови й обмеження) розробляються на підставі відповідних рішень Ради, на замовлення її виконавчих органів, відповідно до вимог чинного законодавства України.</w:t>
      </w:r>
    </w:p>
    <w:p w14:paraId="00000334" w14:textId="77777777" w:rsidR="0078501C" w:rsidRPr="00C40220" w:rsidRDefault="00000000">
      <w:pPr>
        <w:spacing w:line="276" w:lineRule="auto"/>
        <w:ind w:firstLine="708"/>
        <w:jc w:val="both"/>
        <w:rPr>
          <w:highlight w:val="white"/>
        </w:rPr>
      </w:pPr>
      <w:r w:rsidRPr="00C40220">
        <w:rPr>
          <w:highlight w:val="white"/>
        </w:rPr>
        <w:t>4. Проєкти містобудівної документації територіальної громади (комплексний план просторового розвитку території територіальної громади, генеральні плани населених пунктів (разом з планом зонування території), детальний план території) підлягають громадському обговоренню з жителями згідно з Законом України «Про регулювання містобудівної діяльності».</w:t>
      </w:r>
    </w:p>
    <w:p w14:paraId="00000335" w14:textId="77777777" w:rsidR="0078501C" w:rsidRPr="00C40220" w:rsidRDefault="00000000">
      <w:pPr>
        <w:spacing w:line="276" w:lineRule="auto"/>
        <w:ind w:firstLine="708"/>
        <w:jc w:val="both"/>
        <w:rPr>
          <w:b/>
          <w:bCs/>
          <w:highlight w:val="white"/>
        </w:rPr>
      </w:pPr>
      <w:r w:rsidRPr="00C40220">
        <w:rPr>
          <w:highlight w:val="white"/>
        </w:rPr>
        <w:t xml:space="preserve">5. Програми соціально-економічного й культурного розвитку територіальної громади 4на основі й відповідно до цілей і завдань, визначених у стратегічних документах з розвитку територіальної громади та містобудівній документації. </w:t>
      </w:r>
    </w:p>
    <w:p w14:paraId="00000336" w14:textId="77777777" w:rsidR="0078501C" w:rsidRPr="00C40220" w:rsidRDefault="0078501C">
      <w:pPr>
        <w:spacing w:line="276" w:lineRule="auto"/>
        <w:ind w:firstLine="708"/>
        <w:jc w:val="both"/>
        <w:rPr>
          <w:b/>
          <w:bCs/>
          <w:highlight w:val="white"/>
        </w:rPr>
      </w:pPr>
    </w:p>
    <w:p w14:paraId="00000337" w14:textId="77777777" w:rsidR="0078501C" w:rsidRPr="00C40220" w:rsidRDefault="00000000">
      <w:pPr>
        <w:spacing w:line="276" w:lineRule="auto"/>
        <w:ind w:firstLine="708"/>
        <w:jc w:val="both"/>
        <w:rPr>
          <w:b/>
          <w:bCs/>
          <w:highlight w:val="white"/>
        </w:rPr>
      </w:pPr>
      <w:r w:rsidRPr="00C40220">
        <w:rPr>
          <w:b/>
          <w:bCs/>
          <w:highlight w:val="white"/>
        </w:rPr>
        <w:t>Стаття 54. Цифрова демократія і цифрове врядування</w:t>
      </w:r>
    </w:p>
    <w:p w14:paraId="00000338" w14:textId="77777777" w:rsidR="0078501C" w:rsidRPr="00C40220" w:rsidRDefault="00000000">
      <w:pPr>
        <w:spacing w:line="276" w:lineRule="auto"/>
        <w:ind w:firstLine="708"/>
        <w:jc w:val="both"/>
        <w:rPr>
          <w:highlight w:val="white"/>
        </w:rPr>
      </w:pPr>
      <w:r w:rsidRPr="00C40220">
        <w:rPr>
          <w:highlight w:val="white"/>
        </w:rPr>
        <w:t>1. Для забезпечення безбар’єрності, сталого розвитку, сприятливих умов проживання, запровадження демократичних процедур і ефективного врядування в територіальній громаді посадові особи й органи місцевого самоврядування сприяють застосуванню інформаційно-комунікаційних технологій цифрової демократії та врядування.</w:t>
      </w:r>
    </w:p>
    <w:p w14:paraId="00000339" w14:textId="77777777" w:rsidR="0078501C" w:rsidRPr="00C40220" w:rsidRDefault="00000000">
      <w:pPr>
        <w:spacing w:line="276" w:lineRule="auto"/>
        <w:ind w:firstLine="708"/>
        <w:jc w:val="both"/>
        <w:rPr>
          <w:highlight w:val="white"/>
        </w:rPr>
      </w:pPr>
      <w:r w:rsidRPr="00C40220">
        <w:rPr>
          <w:highlight w:val="white"/>
        </w:rPr>
        <w:t>2. Посадові особи й органи місцевого самоврядування використовують у своїй діяльності й/або прагнуть інтегрувати такі механізми цифрової демократії:</w:t>
      </w:r>
    </w:p>
    <w:p w14:paraId="0000033A" w14:textId="77777777" w:rsidR="0078501C" w:rsidRPr="00C40220" w:rsidRDefault="00000000">
      <w:pPr>
        <w:spacing w:line="276" w:lineRule="auto"/>
        <w:ind w:firstLine="708"/>
        <w:jc w:val="both"/>
        <w:rPr>
          <w:highlight w:val="white"/>
        </w:rPr>
      </w:pPr>
      <w:r w:rsidRPr="00C40220">
        <w:rPr>
          <w:highlight w:val="white"/>
        </w:rPr>
        <w:t>1) електронний запис на прийом до посадових осіб місцевого самоврядування та депутатів Ради;</w:t>
      </w:r>
    </w:p>
    <w:p w14:paraId="0000033B" w14:textId="77777777" w:rsidR="0078501C" w:rsidRPr="00C40220" w:rsidRDefault="00000000">
      <w:pPr>
        <w:spacing w:line="276" w:lineRule="auto"/>
        <w:ind w:firstLine="708"/>
        <w:jc w:val="both"/>
        <w:rPr>
          <w:highlight w:val="white"/>
        </w:rPr>
      </w:pPr>
      <w:r w:rsidRPr="00C40220">
        <w:rPr>
          <w:highlight w:val="white"/>
        </w:rPr>
        <w:t xml:space="preserve">2) особистий прийом посадовими особами місцевого самоврядування у дистанційному форматі (з використанням </w:t>
      </w:r>
      <w:proofErr w:type="spellStart"/>
      <w:r w:rsidRPr="00C40220">
        <w:rPr>
          <w:highlight w:val="white"/>
        </w:rPr>
        <w:t>вебдоступної</w:t>
      </w:r>
      <w:proofErr w:type="spellEnd"/>
      <w:r w:rsidRPr="00C40220">
        <w:rPr>
          <w:highlight w:val="white"/>
        </w:rPr>
        <w:t xml:space="preserve"> платформи); </w:t>
      </w:r>
    </w:p>
    <w:p w14:paraId="0000033C" w14:textId="77777777" w:rsidR="0078501C" w:rsidRPr="00C40220" w:rsidRDefault="00000000">
      <w:pPr>
        <w:spacing w:line="276" w:lineRule="auto"/>
        <w:ind w:firstLine="708"/>
        <w:jc w:val="both"/>
        <w:rPr>
          <w:highlight w:val="white"/>
        </w:rPr>
      </w:pPr>
      <w:r w:rsidRPr="00C40220">
        <w:rPr>
          <w:highlight w:val="white"/>
        </w:rPr>
        <w:t>3) електронний документообіг і бухгалтерський облік;</w:t>
      </w:r>
    </w:p>
    <w:p w14:paraId="0000033D" w14:textId="77777777" w:rsidR="0078501C" w:rsidRPr="00C40220" w:rsidRDefault="00000000">
      <w:pPr>
        <w:spacing w:line="276" w:lineRule="auto"/>
        <w:ind w:firstLine="708"/>
        <w:jc w:val="both"/>
        <w:rPr>
          <w:highlight w:val="white"/>
        </w:rPr>
      </w:pPr>
      <w:r w:rsidRPr="00C40220">
        <w:rPr>
          <w:highlight w:val="white"/>
        </w:rPr>
        <w:t>4) електронні реєстри й бази відкритих даних територіальної громади, доступ до державних реєстрів і баз даних;</w:t>
      </w:r>
    </w:p>
    <w:p w14:paraId="0000033E" w14:textId="77777777" w:rsidR="0078501C" w:rsidRPr="00C40220" w:rsidRDefault="00000000">
      <w:pPr>
        <w:spacing w:line="276" w:lineRule="auto"/>
        <w:ind w:firstLine="708"/>
        <w:jc w:val="both"/>
        <w:rPr>
          <w:highlight w:val="white"/>
        </w:rPr>
      </w:pPr>
      <w:r w:rsidRPr="00C40220">
        <w:rPr>
          <w:highlight w:val="white"/>
        </w:rPr>
        <w:t xml:space="preserve">5) геоінформаційні системи: кадастрові карти, GIS-системи, інтерактивні карти проблем територіальної громади й інше; </w:t>
      </w:r>
    </w:p>
    <w:p w14:paraId="0000033F" w14:textId="77777777" w:rsidR="0078501C" w:rsidRPr="00C40220" w:rsidRDefault="00000000">
      <w:pPr>
        <w:spacing w:line="276" w:lineRule="auto"/>
        <w:ind w:firstLine="708"/>
        <w:jc w:val="both"/>
        <w:rPr>
          <w:highlight w:val="white"/>
        </w:rPr>
      </w:pPr>
      <w:r w:rsidRPr="00C40220">
        <w:rPr>
          <w:highlight w:val="white"/>
        </w:rPr>
        <w:t>6) платформи цифрової /електронної демократії для використання електронних петицій, електронного голосування / опитування, публічних консультацій, громадського бюджету, шкільного громадського бюджету й інших інструментів громадської участі;</w:t>
      </w:r>
    </w:p>
    <w:p w14:paraId="00000340" w14:textId="77777777" w:rsidR="0078501C" w:rsidRPr="00C40220" w:rsidRDefault="00000000">
      <w:pPr>
        <w:spacing w:line="276" w:lineRule="auto"/>
        <w:ind w:firstLine="708"/>
        <w:jc w:val="both"/>
        <w:rPr>
          <w:highlight w:val="white"/>
        </w:rPr>
      </w:pPr>
      <w:r w:rsidRPr="00C40220">
        <w:rPr>
          <w:highlight w:val="white"/>
        </w:rPr>
        <w:t>7) чат-бот, мобільний додаток, для скарг на проблеми, що потребують оперативного розв’язання;</w:t>
      </w:r>
    </w:p>
    <w:p w14:paraId="00000341" w14:textId="77777777" w:rsidR="0078501C" w:rsidRPr="00C40220" w:rsidRDefault="00000000">
      <w:pPr>
        <w:spacing w:line="276" w:lineRule="auto"/>
        <w:ind w:firstLine="708"/>
        <w:jc w:val="both"/>
        <w:rPr>
          <w:highlight w:val="white"/>
        </w:rPr>
      </w:pPr>
      <w:r w:rsidRPr="00C40220">
        <w:rPr>
          <w:highlight w:val="white"/>
        </w:rPr>
        <w:t>8) платформа відкритого бюджету громади для оприлюднення інформації про доходи й витрати місцевого бюджету в зручній формі для жителів;</w:t>
      </w:r>
    </w:p>
    <w:p w14:paraId="00000342" w14:textId="77777777" w:rsidR="0078501C" w:rsidRPr="00C40220" w:rsidRDefault="00000000">
      <w:pPr>
        <w:spacing w:line="276" w:lineRule="auto"/>
        <w:ind w:firstLine="708"/>
        <w:jc w:val="both"/>
        <w:rPr>
          <w:highlight w:val="white"/>
        </w:rPr>
      </w:pPr>
      <w:r w:rsidRPr="00C40220">
        <w:rPr>
          <w:highlight w:val="white"/>
        </w:rPr>
        <w:t>9) єдина система реєстрації проєктів актів та актів посадових осіб і органів місцевого самоврядування;</w:t>
      </w:r>
    </w:p>
    <w:p w14:paraId="00000343" w14:textId="77777777" w:rsidR="0078501C" w:rsidRPr="00C40220" w:rsidRDefault="00000000">
      <w:pPr>
        <w:spacing w:line="276" w:lineRule="auto"/>
        <w:ind w:firstLine="708"/>
        <w:jc w:val="both"/>
        <w:rPr>
          <w:highlight w:val="white"/>
        </w:rPr>
      </w:pPr>
      <w:r w:rsidRPr="00C40220">
        <w:rPr>
          <w:highlight w:val="white"/>
        </w:rPr>
        <w:t>10) онлайн-трансляції та архів відеозаписів засідань колегіальних органів місцевого самоврядування;</w:t>
      </w:r>
    </w:p>
    <w:p w14:paraId="00000344" w14:textId="77777777" w:rsidR="0078501C" w:rsidRPr="00C40220" w:rsidRDefault="00000000">
      <w:pPr>
        <w:spacing w:line="276" w:lineRule="auto"/>
        <w:ind w:firstLine="708"/>
        <w:jc w:val="both"/>
        <w:rPr>
          <w:highlight w:val="white"/>
        </w:rPr>
      </w:pPr>
      <w:r w:rsidRPr="00C40220">
        <w:rPr>
          <w:highlight w:val="white"/>
        </w:rPr>
        <w:lastRenderedPageBreak/>
        <w:t>11) мобільні застосунки громади;</w:t>
      </w:r>
    </w:p>
    <w:p w14:paraId="00000345" w14:textId="77777777" w:rsidR="0078501C" w:rsidRPr="00C40220" w:rsidRDefault="00000000">
      <w:pPr>
        <w:spacing w:line="276" w:lineRule="auto"/>
        <w:ind w:firstLine="708"/>
        <w:jc w:val="both"/>
        <w:rPr>
          <w:highlight w:val="white"/>
        </w:rPr>
      </w:pPr>
      <w:r w:rsidRPr="00C40220">
        <w:rPr>
          <w:highlight w:val="white"/>
        </w:rPr>
        <w:t>12) електронні черги в ЦНАП, закладах дошкільної, загальної середньої освіти, закладах охорони здоров’я;</w:t>
      </w:r>
    </w:p>
    <w:p w14:paraId="00000346" w14:textId="77777777" w:rsidR="0078501C" w:rsidRPr="00C40220" w:rsidRDefault="00000000">
      <w:pPr>
        <w:spacing w:line="276" w:lineRule="auto"/>
        <w:ind w:firstLine="708"/>
        <w:jc w:val="both"/>
        <w:rPr>
          <w:highlight w:val="white"/>
        </w:rPr>
      </w:pPr>
      <w:r w:rsidRPr="00C40220">
        <w:rPr>
          <w:highlight w:val="white"/>
        </w:rPr>
        <w:t>13) електронний портал місцевих послуг (реєстрація місця проживання, отримання довідок і дозволів);</w:t>
      </w:r>
    </w:p>
    <w:p w14:paraId="00000347" w14:textId="77777777" w:rsidR="0078501C" w:rsidRPr="00C40220" w:rsidRDefault="00000000">
      <w:pPr>
        <w:spacing w:line="276" w:lineRule="auto"/>
        <w:ind w:firstLine="708"/>
        <w:jc w:val="both"/>
        <w:rPr>
          <w:highlight w:val="white"/>
        </w:rPr>
      </w:pPr>
      <w:r w:rsidRPr="00C40220">
        <w:rPr>
          <w:highlight w:val="white"/>
        </w:rPr>
        <w:t>14) електронні сервіси для бізнесу – отримання дозволів, погоджень, ліцензій тощо;</w:t>
      </w:r>
    </w:p>
    <w:p w14:paraId="00000348" w14:textId="77777777" w:rsidR="0078501C" w:rsidRPr="00C40220" w:rsidRDefault="00000000">
      <w:pPr>
        <w:spacing w:line="276" w:lineRule="auto"/>
        <w:ind w:firstLine="708"/>
        <w:jc w:val="both"/>
        <w:rPr>
          <w:highlight w:val="white"/>
        </w:rPr>
      </w:pPr>
      <w:r w:rsidRPr="00C40220">
        <w:rPr>
          <w:highlight w:val="white"/>
        </w:rPr>
        <w:t>15) цифрові транспортні системи для контролю за рухом місцевого транспорту, електронних квитків у транспорті;</w:t>
      </w:r>
    </w:p>
    <w:p w14:paraId="00000349" w14:textId="77777777" w:rsidR="0078501C" w:rsidRPr="00C40220" w:rsidRDefault="00000000">
      <w:pPr>
        <w:spacing w:line="276" w:lineRule="auto"/>
        <w:ind w:firstLine="708"/>
        <w:jc w:val="both"/>
        <w:rPr>
          <w:highlight w:val="white"/>
        </w:rPr>
      </w:pPr>
      <w:r w:rsidRPr="00C40220">
        <w:rPr>
          <w:highlight w:val="white"/>
        </w:rPr>
        <w:t>16) цифрова освіта: електронні щоденники, онлайн-платформи для навчання;</w:t>
      </w:r>
    </w:p>
    <w:p w14:paraId="0000034A" w14:textId="77777777" w:rsidR="0078501C" w:rsidRPr="00C40220" w:rsidRDefault="00000000">
      <w:pPr>
        <w:spacing w:line="276" w:lineRule="auto"/>
        <w:ind w:firstLine="708"/>
        <w:jc w:val="both"/>
        <w:rPr>
          <w:highlight w:val="white"/>
        </w:rPr>
      </w:pPr>
      <w:r w:rsidRPr="00C40220">
        <w:rPr>
          <w:highlight w:val="white"/>
        </w:rPr>
        <w:t>17) електронна система обліку документів розпорядника інформації;</w:t>
      </w:r>
    </w:p>
    <w:p w14:paraId="0000034B" w14:textId="77777777" w:rsidR="0078501C" w:rsidRPr="00C40220" w:rsidRDefault="00000000">
      <w:pPr>
        <w:spacing w:line="276" w:lineRule="auto"/>
        <w:ind w:firstLine="708"/>
        <w:jc w:val="both"/>
        <w:rPr>
          <w:highlight w:val="white"/>
        </w:rPr>
      </w:pPr>
      <w:r w:rsidRPr="00C40220">
        <w:rPr>
          <w:highlight w:val="white"/>
        </w:rPr>
        <w:t>18) інші механізми цифрової демократії.</w:t>
      </w:r>
    </w:p>
    <w:p w14:paraId="0000034C" w14:textId="77777777" w:rsidR="0078501C" w:rsidRPr="00C40220" w:rsidRDefault="00000000">
      <w:pPr>
        <w:spacing w:line="276" w:lineRule="auto"/>
        <w:ind w:firstLine="708"/>
        <w:jc w:val="both"/>
        <w:rPr>
          <w:b/>
          <w:bCs/>
          <w:highlight w:val="white"/>
        </w:rPr>
      </w:pPr>
      <w:r w:rsidRPr="00C40220">
        <w:rPr>
          <w:highlight w:val="white"/>
        </w:rPr>
        <w:t xml:space="preserve">3. Участь жителів у вирішенні питань місцевого значення, що потребує особистої присутності, може здійснюватися зокрема з використанням інформаційно-комунікаційних технологій. Органи місцевого самоврядування сприяють можливості долучення жителів до таких заходів також дистанційно, у форматі відеоконференції на доступній </w:t>
      </w:r>
      <w:proofErr w:type="spellStart"/>
      <w:r w:rsidRPr="00C40220">
        <w:rPr>
          <w:highlight w:val="white"/>
        </w:rPr>
        <w:t>вебплатформі</w:t>
      </w:r>
      <w:proofErr w:type="spellEnd"/>
      <w:r w:rsidRPr="00C40220">
        <w:rPr>
          <w:highlight w:val="white"/>
        </w:rPr>
        <w:t>. Особливості використання дистанційного формату для певних форм участі територіальної громади у вирішенні питань місцевого значення, включно зі способом ідентифікації жителів, визначаються рішеннями Ради.</w:t>
      </w:r>
    </w:p>
    <w:p w14:paraId="0000034D" w14:textId="77777777" w:rsidR="0078501C" w:rsidRPr="00C40220" w:rsidRDefault="0078501C">
      <w:pPr>
        <w:spacing w:line="276" w:lineRule="auto"/>
        <w:ind w:firstLine="708"/>
        <w:jc w:val="both"/>
        <w:rPr>
          <w:b/>
          <w:bCs/>
          <w:highlight w:val="white"/>
        </w:rPr>
      </w:pPr>
    </w:p>
    <w:p w14:paraId="0000034E" w14:textId="77777777" w:rsidR="0078501C" w:rsidRPr="00C40220" w:rsidRDefault="00000000">
      <w:pPr>
        <w:spacing w:line="276" w:lineRule="auto"/>
        <w:ind w:firstLine="708"/>
        <w:jc w:val="both"/>
        <w:rPr>
          <w:b/>
          <w:bCs/>
          <w:highlight w:val="white"/>
        </w:rPr>
      </w:pPr>
      <w:r w:rsidRPr="00C40220">
        <w:rPr>
          <w:b/>
          <w:bCs/>
          <w:highlight w:val="white"/>
        </w:rPr>
        <w:t>Стаття 55. Порядок планування і розподілу місцевого бюджету</w:t>
      </w:r>
    </w:p>
    <w:p w14:paraId="0000034F" w14:textId="77777777" w:rsidR="0078501C" w:rsidRPr="00C40220" w:rsidRDefault="00000000">
      <w:pPr>
        <w:spacing w:line="276" w:lineRule="auto"/>
        <w:ind w:firstLine="708"/>
        <w:jc w:val="both"/>
        <w:rPr>
          <w:highlight w:val="white"/>
        </w:rPr>
      </w:pPr>
      <w:r w:rsidRPr="00C40220">
        <w:rPr>
          <w:highlight w:val="white"/>
        </w:rPr>
        <w:t>1. Рада під час планування і розподілу місцевого бюджету дотримується принципів справедливості, рівномірності й неупередженості в розподілі бюджетних коштів на загальносуспільні потреби територіальної громади та враховує необхідність забезпечення потреб усіх жителів, зокрема маломобільних та інших вразливих груп населення, і гідних умов їхнього проживання.</w:t>
      </w:r>
    </w:p>
    <w:p w14:paraId="00000350" w14:textId="77777777" w:rsidR="0078501C" w:rsidRPr="00C40220" w:rsidRDefault="00000000">
      <w:pPr>
        <w:tabs>
          <w:tab w:val="left" w:pos="993"/>
        </w:tabs>
        <w:spacing w:line="276" w:lineRule="auto"/>
        <w:ind w:firstLine="708"/>
        <w:jc w:val="both"/>
        <w:rPr>
          <w:highlight w:val="white"/>
        </w:rPr>
      </w:pPr>
      <w:r w:rsidRPr="00C40220">
        <w:rPr>
          <w:highlight w:val="white"/>
        </w:rPr>
        <w:t>2. Щороку Рада збирає пропозиції жителів щодо планування і розподілу коштів місцевого бюджету й бере їх до уваги.</w:t>
      </w:r>
    </w:p>
    <w:p w14:paraId="00000351" w14:textId="77777777" w:rsidR="0078501C" w:rsidRPr="00C40220" w:rsidRDefault="00000000">
      <w:pPr>
        <w:spacing w:line="276" w:lineRule="auto"/>
        <w:ind w:firstLine="708"/>
        <w:jc w:val="both"/>
        <w:rPr>
          <w:highlight w:val="white"/>
        </w:rPr>
      </w:pPr>
      <w:r w:rsidRPr="00C40220">
        <w:rPr>
          <w:highlight w:val="white"/>
        </w:rPr>
        <w:t xml:space="preserve">3. Для забезпечення справедливого планування та оптимального розподілу коштів між </w:t>
      </w:r>
      <w:proofErr w:type="spellStart"/>
      <w:r w:rsidRPr="00C40220">
        <w:rPr>
          <w:highlight w:val="white"/>
        </w:rPr>
        <w:t>старостинськими</w:t>
      </w:r>
      <w:proofErr w:type="spellEnd"/>
      <w:r w:rsidRPr="00C40220">
        <w:rPr>
          <w:highlight w:val="white"/>
        </w:rPr>
        <w:t xml:space="preserve"> округами й адміністративним центром територіальної громади міський голова раз на рік ініціює, зокрема, проведення громадських слухань щодо проєкту місцевого бюджету з метою гармонійного розвитку всієї території територіальної громади. Такі громадські слухання проводяться відповідно до Положення про громадські слухання в Тернопільській міській територіальній громаді, визначені цим Статутом</w:t>
      </w:r>
      <w:r w:rsidRPr="00C40220">
        <w:rPr>
          <w:i/>
          <w:iCs/>
          <w:highlight w:val="white"/>
        </w:rPr>
        <w:t> </w:t>
      </w:r>
      <w:r w:rsidRPr="00C40220">
        <w:rPr>
          <w:highlight w:val="white"/>
        </w:rPr>
        <w:t>(додаток № 3).</w:t>
      </w:r>
    </w:p>
    <w:p w14:paraId="00000352" w14:textId="77777777" w:rsidR="0078501C" w:rsidRDefault="00000000">
      <w:pPr>
        <w:spacing w:line="276" w:lineRule="auto"/>
        <w:ind w:firstLine="708"/>
        <w:jc w:val="both"/>
        <w:rPr>
          <w:highlight w:val="white"/>
        </w:rPr>
      </w:pPr>
      <w:r w:rsidRPr="00C40220">
        <w:rPr>
          <w:highlight w:val="white"/>
        </w:rPr>
        <w:t xml:space="preserve">4. Для запровадження сталих процесів з планування і розподілу бюджетних коштів у територіальній громаді Рада окремим рішенням приймає бюджетний регламент. Стадії бюджетного процесу, зміст робіт, виконавці та строки їх виконання визначаються бюджетним регламентом та його додатками. Бюджетний регламент та його додатки оприлюднюються на офіційному </w:t>
      </w:r>
      <w:proofErr w:type="spellStart"/>
      <w:r w:rsidRPr="00C40220">
        <w:rPr>
          <w:highlight w:val="white"/>
        </w:rPr>
        <w:t>вебсайті</w:t>
      </w:r>
      <w:proofErr w:type="spellEnd"/>
      <w:r w:rsidRPr="00C40220">
        <w:rPr>
          <w:highlight w:val="white"/>
        </w:rPr>
        <w:t xml:space="preserve"> Ради з метою інформування жителів про перебіг бюджетного процесу та забезпечення участі жителів громади у формуванні місцевого бюджету.</w:t>
      </w:r>
    </w:p>
    <w:p w14:paraId="770D5831" w14:textId="77777777" w:rsidR="0071729B" w:rsidRDefault="0071729B">
      <w:pPr>
        <w:spacing w:line="276" w:lineRule="auto"/>
        <w:ind w:firstLine="708"/>
        <w:jc w:val="both"/>
        <w:rPr>
          <w:highlight w:val="white"/>
        </w:rPr>
      </w:pPr>
    </w:p>
    <w:p w14:paraId="6ECB4C86" w14:textId="77777777" w:rsidR="0071729B" w:rsidRDefault="0071729B">
      <w:pPr>
        <w:spacing w:line="276" w:lineRule="auto"/>
        <w:ind w:firstLine="708"/>
        <w:jc w:val="both"/>
        <w:rPr>
          <w:highlight w:val="white"/>
        </w:rPr>
      </w:pPr>
    </w:p>
    <w:p w14:paraId="253C5E93" w14:textId="77777777" w:rsidR="0071729B" w:rsidRPr="00C40220" w:rsidRDefault="0071729B">
      <w:pPr>
        <w:spacing w:line="276" w:lineRule="auto"/>
        <w:ind w:firstLine="708"/>
        <w:jc w:val="both"/>
        <w:rPr>
          <w:b/>
          <w:bCs/>
          <w:highlight w:val="white"/>
        </w:rPr>
      </w:pPr>
    </w:p>
    <w:p w14:paraId="00000353" w14:textId="77777777" w:rsidR="0078501C" w:rsidRPr="00C40220" w:rsidRDefault="0078501C">
      <w:pPr>
        <w:spacing w:line="276" w:lineRule="auto"/>
        <w:ind w:firstLine="708"/>
        <w:jc w:val="both"/>
        <w:rPr>
          <w:b/>
          <w:bCs/>
          <w:highlight w:val="white"/>
        </w:rPr>
      </w:pPr>
    </w:p>
    <w:p w14:paraId="00000354" w14:textId="77777777" w:rsidR="0078501C" w:rsidRPr="00C40220" w:rsidRDefault="00000000">
      <w:pPr>
        <w:spacing w:line="276" w:lineRule="auto"/>
        <w:ind w:firstLine="708"/>
        <w:jc w:val="both"/>
        <w:rPr>
          <w:b/>
          <w:bCs/>
          <w:highlight w:val="white"/>
        </w:rPr>
      </w:pPr>
      <w:r w:rsidRPr="00C40220">
        <w:rPr>
          <w:b/>
          <w:bCs/>
          <w:highlight w:val="white"/>
        </w:rPr>
        <w:lastRenderedPageBreak/>
        <w:t>Стаття 56. Планування публічних інвестиційних проєктів</w:t>
      </w:r>
    </w:p>
    <w:p w14:paraId="00000355" w14:textId="77777777" w:rsidR="0078501C" w:rsidRPr="00C40220" w:rsidRDefault="00000000">
      <w:pPr>
        <w:spacing w:line="276" w:lineRule="auto"/>
        <w:ind w:firstLine="708"/>
        <w:jc w:val="both"/>
        <w:rPr>
          <w:highlight w:val="white"/>
        </w:rPr>
      </w:pPr>
      <w:r w:rsidRPr="00C40220">
        <w:rPr>
          <w:highlight w:val="white"/>
        </w:rPr>
        <w:t>1. Публічні інвестиційні проєкти й програми публічних інвестицій плануються на місцевому рівні згідно з цілями й завданнями, визначеними у відповідних документах стратегічного планування.</w:t>
      </w:r>
    </w:p>
    <w:p w14:paraId="00000356"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2. Середньостроковий план пріоритетних публічних інвестицій територіальної громади:</w:t>
      </w:r>
    </w:p>
    <w:p w14:paraId="00000357"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1) розробляється виконавчим органом Ради на підставі пропозицій структурних підрозділів такого органу відповідно до цілей і завдань документів стратегічного планування;</w:t>
      </w:r>
    </w:p>
    <w:p w14:paraId="00000358"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2) схвалюється місцевою інвестиційною радою;</w:t>
      </w:r>
    </w:p>
    <w:p w14:paraId="00000359"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3) затверджується виконавчим органом Ради одночасно зі схваленням прогнозу місцевого бюджету.</w:t>
      </w:r>
    </w:p>
    <w:p w14:paraId="0000035A"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3. Положення про місцеву інвестиційну раду, її склад, порядок розроблення і моніторингу реалізації середньострокового плану пріоритетних публічних інвестицій територіальної громади затверджує виконавчий орган Ради.</w:t>
      </w:r>
    </w:p>
    <w:p w14:paraId="0000035B"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 xml:space="preserve">4. На основі середньострокового плану пріоритетних публічних інвестицій територіальної громади формується єдиний </w:t>
      </w:r>
      <w:proofErr w:type="spellStart"/>
      <w:r w:rsidRPr="00C40220">
        <w:rPr>
          <w:highlight w:val="white"/>
        </w:rPr>
        <w:t>проєктний</w:t>
      </w:r>
      <w:proofErr w:type="spellEnd"/>
      <w:r w:rsidRPr="00C40220">
        <w:rPr>
          <w:highlight w:val="white"/>
        </w:rPr>
        <w:t xml:space="preserve"> портфель публічних інвестицій територіальної громади, що схвалює місцева інвестиційна рада.</w:t>
      </w:r>
    </w:p>
    <w:p w14:paraId="0000035C"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 xml:space="preserve">5. Єдиний </w:t>
      </w:r>
      <w:proofErr w:type="spellStart"/>
      <w:r w:rsidRPr="00C40220">
        <w:rPr>
          <w:highlight w:val="white"/>
        </w:rPr>
        <w:t>проєктний</w:t>
      </w:r>
      <w:proofErr w:type="spellEnd"/>
      <w:r w:rsidRPr="00C40220">
        <w:rPr>
          <w:highlight w:val="white"/>
        </w:rPr>
        <w:t xml:space="preserve"> портфель публічних інвестицій територіальної громади формується з використанням Єдиної інформаційної системи управління публічними інвестиційними проєктами у вигляді </w:t>
      </w:r>
      <w:proofErr w:type="spellStart"/>
      <w:r w:rsidRPr="00C40220">
        <w:rPr>
          <w:highlight w:val="white"/>
        </w:rPr>
        <w:t>пріоритезованого</w:t>
      </w:r>
      <w:proofErr w:type="spellEnd"/>
      <w:r w:rsidRPr="00C40220">
        <w:rPr>
          <w:highlight w:val="white"/>
        </w:rPr>
        <w:t xml:space="preserve"> переліку публічних інвестиційних проєктів і програм публічних інвестицій за результатами їх підготовки, оцінки, </w:t>
      </w:r>
      <w:proofErr w:type="spellStart"/>
      <w:r w:rsidRPr="00C40220">
        <w:rPr>
          <w:highlight w:val="white"/>
        </w:rPr>
        <w:t>пріоритезації</w:t>
      </w:r>
      <w:proofErr w:type="spellEnd"/>
      <w:r w:rsidRPr="00C40220">
        <w:rPr>
          <w:highlight w:val="white"/>
        </w:rPr>
        <w:t xml:space="preserve"> і відбору в порядку, встановленому виконавчим органом Ради.</w:t>
      </w:r>
    </w:p>
    <w:p w14:paraId="0000035D"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 xml:space="preserve">6. Розподіл коштів місцевого бюджету на підготовку й реалізацію публічних інвестиційних проєктів і програм публічних інвестицій здійснює місцева комісія з питань розподілу публічних інвестицій з урахуванням результатів </w:t>
      </w:r>
      <w:proofErr w:type="spellStart"/>
      <w:r w:rsidRPr="00C40220">
        <w:rPr>
          <w:highlight w:val="white"/>
        </w:rPr>
        <w:t>пріоритезації</w:t>
      </w:r>
      <w:proofErr w:type="spellEnd"/>
      <w:r w:rsidRPr="00C40220">
        <w:rPr>
          <w:highlight w:val="white"/>
        </w:rPr>
        <w:t xml:space="preserve"> відповідних проєктів і програм, включених до єдиного </w:t>
      </w:r>
      <w:proofErr w:type="spellStart"/>
      <w:r w:rsidRPr="00C40220">
        <w:rPr>
          <w:highlight w:val="white"/>
        </w:rPr>
        <w:t>проєктного</w:t>
      </w:r>
      <w:proofErr w:type="spellEnd"/>
      <w:r w:rsidRPr="00C40220">
        <w:rPr>
          <w:highlight w:val="white"/>
        </w:rPr>
        <w:t xml:space="preserve"> портфеля публічних інвестицій територіальної громади, і ступеня їхньої готовності до реалізації в порядку, встановленому виконавчим органом Ради.</w:t>
      </w:r>
    </w:p>
    <w:p w14:paraId="0000035E"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7. Положення про місцеву комісію з питань розподілу публічних інвестицій і її склад затверджує виконавчий орган Ради.</w:t>
      </w:r>
    </w:p>
    <w:p w14:paraId="0000035F" w14:textId="77777777" w:rsidR="0078501C" w:rsidRPr="00C40220"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76" w:lineRule="auto"/>
        <w:ind w:firstLine="708"/>
        <w:jc w:val="both"/>
        <w:rPr>
          <w:highlight w:val="white"/>
        </w:rPr>
      </w:pPr>
      <w:r w:rsidRPr="00C40220">
        <w:rPr>
          <w:highlight w:val="white"/>
        </w:rPr>
        <w:t xml:space="preserve">8. Виконавчий орган Ради розробляє план діяльності на середньостроковий період (включно із заходами щодо підготовки й реалізації публічних інвестиційних проєктів і програм публічних інвестицій) з урахуванням прогнозу місцевого бюджету, рішення про місцевий бюджет, середньострокового плану пріоритетних публічних інвестицій територіальної громади, єдиного </w:t>
      </w:r>
      <w:proofErr w:type="spellStart"/>
      <w:r w:rsidRPr="00C40220">
        <w:rPr>
          <w:highlight w:val="white"/>
        </w:rPr>
        <w:t>проєктного</w:t>
      </w:r>
      <w:proofErr w:type="spellEnd"/>
      <w:r w:rsidRPr="00C40220">
        <w:rPr>
          <w:highlight w:val="white"/>
        </w:rPr>
        <w:t xml:space="preserve"> портфеля публічних інвестицій територіальної громади, прогнозних і програмних документів економічного і соціального розвитку.</w:t>
      </w:r>
    </w:p>
    <w:p w14:paraId="00000360" w14:textId="77777777" w:rsidR="0078501C" w:rsidRPr="00C40220" w:rsidRDefault="0078501C">
      <w:pPr>
        <w:spacing w:line="276" w:lineRule="auto"/>
        <w:ind w:firstLine="708"/>
        <w:jc w:val="both"/>
        <w:rPr>
          <w:b/>
          <w:bCs/>
          <w:highlight w:val="white"/>
        </w:rPr>
      </w:pPr>
    </w:p>
    <w:p w14:paraId="00000361" w14:textId="77777777" w:rsidR="0078501C" w:rsidRPr="00C40220" w:rsidRDefault="00000000">
      <w:pPr>
        <w:spacing w:line="276" w:lineRule="auto"/>
        <w:ind w:firstLine="708"/>
        <w:jc w:val="both"/>
        <w:rPr>
          <w:b/>
          <w:bCs/>
          <w:highlight w:val="white"/>
        </w:rPr>
      </w:pPr>
      <w:r w:rsidRPr="00C40220">
        <w:rPr>
          <w:b/>
          <w:bCs/>
          <w:highlight w:val="white"/>
        </w:rPr>
        <w:t>Стаття 57. Охорона довкілля</w:t>
      </w:r>
    </w:p>
    <w:p w14:paraId="00000362" w14:textId="77777777" w:rsidR="0078501C" w:rsidRPr="00C40220" w:rsidRDefault="00000000">
      <w:pPr>
        <w:spacing w:line="276" w:lineRule="auto"/>
        <w:ind w:firstLine="708"/>
        <w:jc w:val="both"/>
        <w:rPr>
          <w:highlight w:val="white"/>
        </w:rPr>
      </w:pPr>
      <w:r w:rsidRPr="00C40220">
        <w:rPr>
          <w:highlight w:val="white"/>
        </w:rPr>
        <w:t>1. Територіальна громада під час планування свого розвитку, здійснення будівництва, реконструкції об’єктів, надання дозволів на будівництво дотримується принципу найменшого негативного впливу на довкілля.</w:t>
      </w:r>
    </w:p>
    <w:p w14:paraId="00000363" w14:textId="77777777" w:rsidR="0078501C" w:rsidRPr="00C40220" w:rsidRDefault="00000000">
      <w:pPr>
        <w:spacing w:line="276" w:lineRule="auto"/>
        <w:ind w:firstLine="708"/>
        <w:jc w:val="both"/>
        <w:rPr>
          <w:highlight w:val="white"/>
        </w:rPr>
      </w:pPr>
      <w:r w:rsidRPr="00C40220">
        <w:rPr>
          <w:highlight w:val="white"/>
        </w:rPr>
        <w:lastRenderedPageBreak/>
        <w:t>2. Органи й посадові особи місцевого самоврядування, а також жителі, мають організовувати суспільне і власне життя, максимально зберігаючи екосистеми, що склались на території територіальної громади.</w:t>
      </w:r>
    </w:p>
    <w:p w14:paraId="00000364" w14:textId="77777777" w:rsidR="0078501C" w:rsidRPr="00C40220" w:rsidRDefault="00000000">
      <w:pPr>
        <w:spacing w:line="276" w:lineRule="auto"/>
        <w:ind w:firstLine="708"/>
        <w:jc w:val="both"/>
        <w:rPr>
          <w:highlight w:val="white"/>
        </w:rPr>
      </w:pPr>
      <w:r w:rsidRPr="00C40220">
        <w:rPr>
          <w:highlight w:val="white"/>
        </w:rPr>
        <w:t>3. Створення зелених насаджень на території територіальної громади, збереження довкілля, зокрема річок, озер, боліт, питних джерел, є пріоритетним для територіальної громади.</w:t>
      </w:r>
    </w:p>
    <w:p w14:paraId="00000365" w14:textId="77777777" w:rsidR="0078501C" w:rsidRPr="00C40220" w:rsidRDefault="00000000">
      <w:pPr>
        <w:spacing w:line="276" w:lineRule="auto"/>
        <w:ind w:firstLine="708"/>
        <w:jc w:val="both"/>
        <w:rPr>
          <w:highlight w:val="white"/>
        </w:rPr>
      </w:pPr>
      <w:r w:rsidRPr="00C40220">
        <w:rPr>
          <w:highlight w:val="white"/>
        </w:rPr>
        <w:t>4. Використання перероблених відходів та елементів обладнання, що замінюється для інших цілей жителями і юридичними особами, є природнім прагненням зменшити використання невідновлювальних ресурсів.</w:t>
      </w:r>
    </w:p>
    <w:p w14:paraId="00000366" w14:textId="77777777" w:rsidR="0078501C" w:rsidRPr="00C40220" w:rsidRDefault="00000000">
      <w:pPr>
        <w:spacing w:line="276" w:lineRule="auto"/>
        <w:ind w:firstLine="708"/>
        <w:jc w:val="both"/>
        <w:rPr>
          <w:highlight w:val="white"/>
        </w:rPr>
      </w:pPr>
      <w:r w:rsidRPr="00C40220">
        <w:rPr>
          <w:highlight w:val="white"/>
        </w:rPr>
        <w:t>5. Розвиток виробництв на території територіальної громади базується на використанні низьковуглецевих технологій.</w:t>
      </w:r>
    </w:p>
    <w:p w14:paraId="00000367" w14:textId="77777777" w:rsidR="0078501C" w:rsidRPr="00C40220" w:rsidRDefault="00000000">
      <w:pPr>
        <w:spacing w:line="276" w:lineRule="auto"/>
        <w:ind w:firstLine="708"/>
        <w:jc w:val="both"/>
        <w:rPr>
          <w:highlight w:val="white"/>
        </w:rPr>
      </w:pPr>
      <w:r w:rsidRPr="00C40220">
        <w:rPr>
          <w:highlight w:val="white"/>
        </w:rPr>
        <w:t>6. Діяльність органів і посадових осіб місцевого самоврядування з охорони довкілля і розв’язання екологічних проблем територіальної громади спрямовується на захист довкілля через підготовку й реалізацію місцевих екологічних програм з метою забезпечити сприятливі екологічні умови для проживання, праці й відпочинку людей, а також формування системи контролю за станом довкілля.</w:t>
      </w:r>
    </w:p>
    <w:p w14:paraId="00000368" w14:textId="77777777" w:rsidR="0078501C" w:rsidRPr="00C40220" w:rsidRDefault="00000000">
      <w:pPr>
        <w:spacing w:line="276" w:lineRule="auto"/>
        <w:ind w:firstLine="708"/>
        <w:jc w:val="both"/>
        <w:rPr>
          <w:highlight w:val="white"/>
        </w:rPr>
      </w:pPr>
      <w:r w:rsidRPr="00C40220">
        <w:rPr>
          <w:highlight w:val="white"/>
        </w:rPr>
        <w:t>7. Рада затверджує місцеві екологічні програми задля покращення екологічного стану території територіальної громади, включає екологічні розділи до документів з планування її розвитку та розв’язує питання виділення бюджетного фінансування на охорону довкілля.</w:t>
      </w:r>
    </w:p>
    <w:p w14:paraId="00000369" w14:textId="77777777" w:rsidR="0078501C" w:rsidRPr="00C40220" w:rsidRDefault="00000000">
      <w:pPr>
        <w:spacing w:line="276" w:lineRule="auto"/>
        <w:ind w:firstLine="708"/>
        <w:jc w:val="both"/>
        <w:rPr>
          <w:highlight w:val="white"/>
        </w:rPr>
      </w:pPr>
      <w:r w:rsidRPr="00C40220">
        <w:rPr>
          <w:highlight w:val="white"/>
        </w:rPr>
        <w:t xml:space="preserve">8. Рада і її виконавчі органи забезпечують реалізацію екологічної політики України й екологічних прав жителів у межах території територіальної громади, а також інформують жителів про стан довкілля через офіційний </w:t>
      </w:r>
      <w:proofErr w:type="spellStart"/>
      <w:r w:rsidRPr="00C40220">
        <w:rPr>
          <w:highlight w:val="white"/>
        </w:rPr>
        <w:t>вебсайт</w:t>
      </w:r>
      <w:proofErr w:type="spellEnd"/>
      <w:r w:rsidRPr="00C40220">
        <w:rPr>
          <w:highlight w:val="white"/>
        </w:rPr>
        <w:t xml:space="preserve"> Ради, дошки оголошень і в інші способи.</w:t>
      </w:r>
    </w:p>
    <w:p w14:paraId="0000036A" w14:textId="77777777" w:rsidR="0078501C" w:rsidRPr="00C40220" w:rsidRDefault="0078501C">
      <w:pPr>
        <w:spacing w:line="276" w:lineRule="auto"/>
        <w:ind w:firstLine="708"/>
        <w:jc w:val="both"/>
        <w:rPr>
          <w:b/>
          <w:bCs/>
          <w:highlight w:val="white"/>
        </w:rPr>
      </w:pPr>
    </w:p>
    <w:p w14:paraId="0000036B" w14:textId="77777777" w:rsidR="0078501C" w:rsidRPr="00C40220" w:rsidRDefault="00000000">
      <w:pPr>
        <w:spacing w:line="276" w:lineRule="auto"/>
        <w:ind w:firstLine="708"/>
        <w:jc w:val="both"/>
        <w:rPr>
          <w:b/>
          <w:bCs/>
          <w:highlight w:val="white"/>
        </w:rPr>
      </w:pPr>
      <w:r w:rsidRPr="00C40220">
        <w:rPr>
          <w:b/>
          <w:bCs/>
          <w:highlight w:val="white"/>
        </w:rPr>
        <w:t>Стаття 58. Загальні засади планування територій загального користування та участь жителів у цьому процесі</w:t>
      </w:r>
    </w:p>
    <w:p w14:paraId="0000036C" w14:textId="77777777" w:rsidR="0078501C" w:rsidRPr="00C40220" w:rsidRDefault="00000000">
      <w:pPr>
        <w:spacing w:line="276" w:lineRule="auto"/>
        <w:ind w:firstLine="708"/>
        <w:jc w:val="both"/>
        <w:rPr>
          <w:highlight w:val="white"/>
        </w:rPr>
      </w:pPr>
      <w:r w:rsidRPr="00C40220">
        <w:rPr>
          <w:highlight w:val="white"/>
        </w:rPr>
        <w:t>1. Території загального користування створюються з метою забезпечення жителів можливостями для відпочинку, реалізації комунікативного потенціалу, задоволення соціальних і суспільних потреб, сталого й гармонійного розвитку територій.</w:t>
      </w:r>
    </w:p>
    <w:p w14:paraId="0000036D" w14:textId="77777777" w:rsidR="0078501C" w:rsidRPr="00C40220" w:rsidRDefault="00000000">
      <w:pPr>
        <w:spacing w:line="276" w:lineRule="auto"/>
        <w:ind w:firstLine="708"/>
        <w:jc w:val="both"/>
        <w:rPr>
          <w:highlight w:val="white"/>
        </w:rPr>
      </w:pPr>
      <w:r w:rsidRPr="00C40220">
        <w:rPr>
          <w:highlight w:val="white"/>
        </w:rPr>
        <w:t>До території загального користування належать:</w:t>
      </w:r>
    </w:p>
    <w:p w14:paraId="0000036E" w14:textId="77777777" w:rsidR="0078501C" w:rsidRPr="00C40220" w:rsidRDefault="00000000">
      <w:pPr>
        <w:spacing w:line="276" w:lineRule="auto"/>
        <w:ind w:firstLine="708"/>
        <w:jc w:val="both"/>
        <w:rPr>
          <w:highlight w:val="white"/>
        </w:rPr>
      </w:pPr>
      <w:r w:rsidRPr="00C40220">
        <w:rPr>
          <w:highlight w:val="white"/>
        </w:rPr>
        <w:t>1) парки (гідропарки, лугопарки, лісопарки, парки культури й відпочинку, парки-пам’ятки садово-паркового мистецтва, спортивні, дитячі, історичні, національні, меморіальні й інші), рекреаційні зони, сади, сквери й майданчики;</w:t>
      </w:r>
    </w:p>
    <w:p w14:paraId="0000036F" w14:textId="77777777" w:rsidR="0078501C" w:rsidRPr="00C40220" w:rsidRDefault="00000000">
      <w:pPr>
        <w:spacing w:line="276" w:lineRule="auto"/>
        <w:ind w:firstLine="708"/>
        <w:jc w:val="both"/>
        <w:rPr>
          <w:highlight w:val="white"/>
        </w:rPr>
      </w:pPr>
      <w:r w:rsidRPr="00C40220">
        <w:rPr>
          <w:highlight w:val="white"/>
        </w:rPr>
        <w:t>2) пам’ятки культурної та історичної спадщини;</w:t>
      </w:r>
    </w:p>
    <w:p w14:paraId="00000370" w14:textId="77777777" w:rsidR="0078501C" w:rsidRPr="00C40220" w:rsidRDefault="00000000">
      <w:pPr>
        <w:spacing w:line="276" w:lineRule="auto"/>
        <w:ind w:firstLine="708"/>
        <w:jc w:val="both"/>
        <w:rPr>
          <w:highlight w:val="white"/>
        </w:rPr>
      </w:pPr>
      <w:r w:rsidRPr="00C40220">
        <w:rPr>
          <w:highlight w:val="white"/>
        </w:rPr>
        <w:t>3) майдани, площі, бульвари, проспекти;</w:t>
      </w:r>
    </w:p>
    <w:p w14:paraId="00000371" w14:textId="77777777" w:rsidR="0078501C" w:rsidRPr="00C40220" w:rsidRDefault="00000000">
      <w:pPr>
        <w:spacing w:line="276" w:lineRule="auto"/>
        <w:ind w:firstLine="708"/>
        <w:jc w:val="both"/>
        <w:rPr>
          <w:highlight w:val="white"/>
        </w:rPr>
      </w:pPr>
      <w:r w:rsidRPr="00C40220">
        <w:rPr>
          <w:highlight w:val="white"/>
        </w:rPr>
        <w:t>4) вулиці, дороги, провулки, узвози, проїзди, пішохідні й велосипедні доріжки;</w:t>
      </w:r>
    </w:p>
    <w:p w14:paraId="00000372" w14:textId="77777777" w:rsidR="0078501C" w:rsidRPr="00C40220" w:rsidRDefault="00000000">
      <w:pPr>
        <w:spacing w:line="276" w:lineRule="auto"/>
        <w:ind w:firstLine="708"/>
        <w:jc w:val="both"/>
        <w:rPr>
          <w:highlight w:val="white"/>
        </w:rPr>
      </w:pPr>
      <w:r w:rsidRPr="00C40220">
        <w:rPr>
          <w:highlight w:val="white"/>
        </w:rPr>
        <w:t>5) пляжі;</w:t>
      </w:r>
    </w:p>
    <w:p w14:paraId="00000373" w14:textId="77777777" w:rsidR="0078501C" w:rsidRPr="00C40220" w:rsidRDefault="00000000">
      <w:pPr>
        <w:spacing w:line="276" w:lineRule="auto"/>
        <w:ind w:firstLine="708"/>
        <w:jc w:val="both"/>
        <w:rPr>
          <w:highlight w:val="white"/>
        </w:rPr>
      </w:pPr>
      <w:r w:rsidRPr="00C40220">
        <w:rPr>
          <w:highlight w:val="white"/>
        </w:rPr>
        <w:t>6) кладовища;</w:t>
      </w:r>
    </w:p>
    <w:p w14:paraId="00000374" w14:textId="77777777" w:rsidR="0078501C" w:rsidRPr="00C40220" w:rsidRDefault="00000000">
      <w:pPr>
        <w:spacing w:line="276" w:lineRule="auto"/>
        <w:ind w:firstLine="708"/>
        <w:jc w:val="both"/>
        <w:rPr>
          <w:highlight w:val="white"/>
        </w:rPr>
      </w:pPr>
      <w:r w:rsidRPr="00C40220">
        <w:rPr>
          <w:highlight w:val="white"/>
        </w:rPr>
        <w:t>7) інші території загального користування.</w:t>
      </w:r>
    </w:p>
    <w:p w14:paraId="00000375" w14:textId="77777777" w:rsidR="0078501C" w:rsidRPr="00C40220" w:rsidRDefault="00000000">
      <w:pPr>
        <w:spacing w:line="276" w:lineRule="auto"/>
        <w:ind w:firstLine="708"/>
        <w:jc w:val="both"/>
        <w:rPr>
          <w:highlight w:val="white"/>
        </w:rPr>
      </w:pPr>
      <w:r w:rsidRPr="00C40220">
        <w:rPr>
          <w:highlight w:val="white"/>
        </w:rPr>
        <w:t>2. Територія загального користування створюється за такими принципами:</w:t>
      </w:r>
    </w:p>
    <w:p w14:paraId="00000376" w14:textId="77777777" w:rsidR="0078501C" w:rsidRPr="00C40220" w:rsidRDefault="00000000">
      <w:pPr>
        <w:spacing w:line="276" w:lineRule="auto"/>
        <w:ind w:firstLine="708"/>
        <w:jc w:val="both"/>
        <w:rPr>
          <w:highlight w:val="white"/>
        </w:rPr>
      </w:pPr>
      <w:r w:rsidRPr="00C40220">
        <w:rPr>
          <w:highlight w:val="white"/>
        </w:rPr>
        <w:t>1) забезпечення безбар’єрності, доступності, безпечності, чистоти, естетичності, багатофункціональності й комфортності;</w:t>
      </w:r>
    </w:p>
    <w:p w14:paraId="00000377" w14:textId="77777777" w:rsidR="0078501C" w:rsidRPr="00C40220" w:rsidRDefault="00000000">
      <w:pPr>
        <w:spacing w:line="276" w:lineRule="auto"/>
        <w:ind w:firstLine="708"/>
        <w:jc w:val="both"/>
        <w:rPr>
          <w:highlight w:val="white"/>
        </w:rPr>
      </w:pPr>
      <w:r w:rsidRPr="00C40220">
        <w:rPr>
          <w:highlight w:val="white"/>
        </w:rPr>
        <w:t>2) урахування потреб різних соціальних груп населення і заінтересованих осіб;</w:t>
      </w:r>
    </w:p>
    <w:p w14:paraId="00000378" w14:textId="77777777" w:rsidR="0078501C" w:rsidRPr="00C40220" w:rsidRDefault="00000000">
      <w:pPr>
        <w:spacing w:line="276" w:lineRule="auto"/>
        <w:ind w:firstLine="708"/>
        <w:jc w:val="both"/>
        <w:rPr>
          <w:highlight w:val="white"/>
        </w:rPr>
      </w:pPr>
      <w:r w:rsidRPr="00C40220">
        <w:rPr>
          <w:highlight w:val="white"/>
        </w:rPr>
        <w:t>3) пріоритетність пішохідного руху;</w:t>
      </w:r>
    </w:p>
    <w:p w14:paraId="00000379" w14:textId="77777777" w:rsidR="0078501C" w:rsidRPr="00C40220" w:rsidRDefault="00000000">
      <w:pPr>
        <w:spacing w:line="276" w:lineRule="auto"/>
        <w:ind w:firstLine="708"/>
        <w:jc w:val="both"/>
        <w:rPr>
          <w:highlight w:val="white"/>
        </w:rPr>
      </w:pPr>
      <w:r w:rsidRPr="00C40220">
        <w:rPr>
          <w:highlight w:val="white"/>
        </w:rPr>
        <w:lastRenderedPageBreak/>
        <w:t>4) результатом створення території загального користування має бути забезпечення реалізації його комунікативної, інтеграційної, суспільної та інших пов’язаних функцій;</w:t>
      </w:r>
    </w:p>
    <w:p w14:paraId="0000037A" w14:textId="77777777" w:rsidR="0078501C" w:rsidRPr="00C40220" w:rsidRDefault="00000000">
      <w:pPr>
        <w:spacing w:line="276" w:lineRule="auto"/>
        <w:ind w:firstLine="708"/>
        <w:jc w:val="both"/>
        <w:rPr>
          <w:highlight w:val="white"/>
        </w:rPr>
      </w:pPr>
      <w:r w:rsidRPr="00C40220">
        <w:rPr>
          <w:highlight w:val="white"/>
        </w:rPr>
        <w:t>5) залучення заінтересованих осіб до процесу планування територій загального користування на етапі підготовки завдань на проєктування, конкурсу або затвердження обсягів робіт під час капітального ремонту територій загального користування шляхом проведення публічних консультацій;</w:t>
      </w:r>
    </w:p>
    <w:p w14:paraId="0000037B" w14:textId="77777777" w:rsidR="0078501C" w:rsidRPr="00C40220" w:rsidRDefault="00000000">
      <w:pPr>
        <w:spacing w:line="276" w:lineRule="auto"/>
        <w:ind w:firstLine="708"/>
        <w:jc w:val="both"/>
        <w:rPr>
          <w:highlight w:val="white"/>
        </w:rPr>
      </w:pPr>
      <w:r w:rsidRPr="00C40220">
        <w:rPr>
          <w:highlight w:val="white"/>
        </w:rPr>
        <w:t>6) передбачення можливості розміщення і ведення підприємницької діяльності у визначених проєктом місцях із відповідною інфраструктурою;</w:t>
      </w:r>
    </w:p>
    <w:p w14:paraId="0000037C" w14:textId="77777777" w:rsidR="0078501C" w:rsidRPr="00C40220" w:rsidRDefault="00000000">
      <w:pPr>
        <w:spacing w:line="276" w:lineRule="auto"/>
        <w:ind w:firstLine="708"/>
        <w:jc w:val="both"/>
        <w:rPr>
          <w:highlight w:val="white"/>
        </w:rPr>
      </w:pPr>
      <w:r w:rsidRPr="00C40220">
        <w:rPr>
          <w:highlight w:val="white"/>
        </w:rPr>
        <w:t xml:space="preserve">7) забезпечення прозорої, відкритої, публічної і підзвітної роботи під час планування, ремонту, будівництва й реконструкції території загального користування, зокрема, оприлюднення всіх пов’язаних документів на офіційному </w:t>
      </w:r>
      <w:proofErr w:type="spellStart"/>
      <w:r w:rsidRPr="00C40220">
        <w:rPr>
          <w:highlight w:val="white"/>
        </w:rPr>
        <w:t>вебсайті</w:t>
      </w:r>
      <w:proofErr w:type="spellEnd"/>
      <w:r w:rsidRPr="00C40220">
        <w:rPr>
          <w:highlight w:val="white"/>
        </w:rPr>
        <w:t xml:space="preserve"> Ради.</w:t>
      </w:r>
    </w:p>
    <w:p w14:paraId="0000037D" w14:textId="77777777" w:rsidR="0078501C" w:rsidRPr="00C40220" w:rsidRDefault="00000000">
      <w:pPr>
        <w:spacing w:line="276" w:lineRule="auto"/>
        <w:ind w:firstLine="708"/>
        <w:jc w:val="both"/>
        <w:rPr>
          <w:highlight w:val="white"/>
        </w:rPr>
      </w:pPr>
      <w:r w:rsidRPr="00C40220">
        <w:rPr>
          <w:highlight w:val="white"/>
        </w:rPr>
        <w:t>3. Жителі мають право брати участь у плануванні територій загального користування через різні форми громадської участі й подання пропозицій чи зауважень. Порядок участі жителів</w:t>
      </w:r>
      <w:r w:rsidRPr="00C40220">
        <w:rPr>
          <w:b/>
          <w:bCs/>
          <w:highlight w:val="white"/>
        </w:rPr>
        <w:t xml:space="preserve"> </w:t>
      </w:r>
      <w:r w:rsidRPr="00C40220">
        <w:rPr>
          <w:highlight w:val="white"/>
        </w:rPr>
        <w:t xml:space="preserve">у плануванні територій загального користування може визначатися окремим Положенням, яке приймається рішенням Ради. </w:t>
      </w:r>
    </w:p>
    <w:p w14:paraId="0000037E" w14:textId="77777777" w:rsidR="0078501C" w:rsidRPr="00C40220" w:rsidRDefault="0078501C">
      <w:pPr>
        <w:spacing w:line="276" w:lineRule="auto"/>
        <w:ind w:firstLine="708"/>
        <w:jc w:val="both"/>
        <w:rPr>
          <w:b/>
          <w:bCs/>
          <w:highlight w:val="white"/>
        </w:rPr>
      </w:pPr>
    </w:p>
    <w:p w14:paraId="0000037F" w14:textId="77777777" w:rsidR="0078501C" w:rsidRPr="00C40220" w:rsidRDefault="00000000">
      <w:pPr>
        <w:spacing w:line="276" w:lineRule="auto"/>
        <w:ind w:firstLine="708"/>
        <w:jc w:val="both"/>
        <w:rPr>
          <w:b/>
          <w:bCs/>
          <w:highlight w:val="white"/>
        </w:rPr>
      </w:pPr>
      <w:r w:rsidRPr="00C40220">
        <w:rPr>
          <w:b/>
          <w:bCs/>
          <w:highlight w:val="white"/>
        </w:rPr>
        <w:t>Стаття 59. Охорона культурної спадщини й інших цінних об’єктів територіальної громади</w:t>
      </w:r>
    </w:p>
    <w:p w14:paraId="00000380" w14:textId="77777777" w:rsidR="0078501C" w:rsidRPr="00C40220" w:rsidRDefault="00000000">
      <w:pPr>
        <w:spacing w:line="276" w:lineRule="auto"/>
        <w:ind w:firstLine="708"/>
        <w:jc w:val="both"/>
        <w:rPr>
          <w:highlight w:val="white"/>
        </w:rPr>
      </w:pPr>
      <w:r w:rsidRPr="00C40220">
        <w:rPr>
          <w:highlight w:val="white"/>
        </w:rPr>
        <w:t>1. Діяльність органів і посадових осіб місцевого самоврядування з охорони культурної спадщини спрямовується на захист об’єктів культурної спадщини через підготовку й реалізацію цільових проєктів і програм з метою збереження об’єктів культурної спадщини, а також формування системи контролю за станом об’єктів культурної спадщини.</w:t>
      </w:r>
    </w:p>
    <w:p w14:paraId="00000381" w14:textId="77777777" w:rsidR="0078501C" w:rsidRPr="00C40220" w:rsidRDefault="00000000">
      <w:pPr>
        <w:spacing w:line="276" w:lineRule="auto"/>
        <w:ind w:firstLine="708"/>
        <w:jc w:val="both"/>
        <w:rPr>
          <w:highlight w:val="white"/>
        </w:rPr>
      </w:pPr>
      <w:r w:rsidRPr="00C40220">
        <w:rPr>
          <w:highlight w:val="white"/>
        </w:rPr>
        <w:t>2. Рада затверджує цільові програми збереження об’єктів культурної спадщини, розв’язує питання фінансування з охорони об’єктів культурної спадщини.</w:t>
      </w:r>
    </w:p>
    <w:p w14:paraId="00000382" w14:textId="77777777" w:rsidR="0078501C" w:rsidRPr="00C40220" w:rsidRDefault="00000000">
      <w:pPr>
        <w:spacing w:line="276" w:lineRule="auto"/>
        <w:ind w:firstLine="708"/>
        <w:jc w:val="both"/>
        <w:rPr>
          <w:highlight w:val="white"/>
        </w:rPr>
      </w:pPr>
      <w:r w:rsidRPr="00C40220">
        <w:rPr>
          <w:highlight w:val="white"/>
        </w:rPr>
        <w:t>3. Рада розглядає на своєму пленарному засіданні питання щодо збереження об’єктів культурної спадщини на території територіальної громади та контролю за виконанням запланованих заходів.</w:t>
      </w:r>
    </w:p>
    <w:p w14:paraId="00000383" w14:textId="77777777" w:rsidR="0078501C" w:rsidRPr="00C40220" w:rsidRDefault="00000000">
      <w:pPr>
        <w:spacing w:line="276" w:lineRule="auto"/>
        <w:ind w:firstLine="708"/>
        <w:jc w:val="both"/>
        <w:rPr>
          <w:highlight w:val="white"/>
        </w:rPr>
      </w:pPr>
      <w:r w:rsidRPr="00C40220">
        <w:rPr>
          <w:highlight w:val="white"/>
        </w:rPr>
        <w:t>4. Фінансування заходів з охорони культурної спадщини територіальної громади здійснюється як коштом державного й місцевого бюджетів, так і коштом осіб, які набули право власності або отримали в користування пам’ятку (її частину), а також коштом благодійних внесків і пожертвувань та інших, не заборонених законодавством України, джерел.</w:t>
      </w:r>
    </w:p>
    <w:p w14:paraId="00000384" w14:textId="77777777" w:rsidR="0078501C" w:rsidRPr="00C40220" w:rsidRDefault="0078501C">
      <w:pPr>
        <w:spacing w:line="276" w:lineRule="auto"/>
        <w:ind w:firstLine="708"/>
        <w:jc w:val="both"/>
        <w:rPr>
          <w:highlight w:val="white"/>
        </w:rPr>
      </w:pPr>
    </w:p>
    <w:p w14:paraId="00000385" w14:textId="77777777" w:rsidR="0078501C" w:rsidRPr="00C40220" w:rsidRDefault="00000000">
      <w:pPr>
        <w:spacing w:line="276" w:lineRule="auto"/>
        <w:ind w:firstLine="708"/>
        <w:jc w:val="both"/>
        <w:rPr>
          <w:b/>
          <w:bCs/>
          <w:highlight w:val="white"/>
        </w:rPr>
      </w:pPr>
      <w:r w:rsidRPr="00C40220">
        <w:rPr>
          <w:b/>
          <w:bCs/>
          <w:highlight w:val="white"/>
        </w:rPr>
        <w:t>Стаття 60. Підтримка ветеранів війни</w:t>
      </w:r>
    </w:p>
    <w:p w14:paraId="00000386" w14:textId="77777777" w:rsidR="0078501C" w:rsidRPr="00C40220" w:rsidRDefault="00000000">
      <w:pPr>
        <w:spacing w:line="276" w:lineRule="auto"/>
        <w:ind w:firstLine="708"/>
        <w:jc w:val="both"/>
        <w:rPr>
          <w:highlight w:val="white"/>
        </w:rPr>
      </w:pPr>
      <w:r w:rsidRPr="00C40220">
        <w:rPr>
          <w:highlight w:val="white"/>
        </w:rPr>
        <w:t>1. Органи й посадові особи місцевого самоврядування в межах здійснення своїх повноважень сприяють наданню підтримки й забезпечення добробуту ветеранів війни, членів їхніх сімей, членів сімей загиблих (померлих) ветеранів війни, членів сімей загиблих (померлих) Захисників і Захисниць України, членів сімей осіб, які захоплені в полон або які набули статусу осіб, зниклих безвісти за особливих обставин, постраждалих учасників Революції Гідності та членів сімей осіб, яким посмертно присвоєно звання Герой України (далі — ветеранів, членів їхніх сімей, членів сімей загиблих (померлих) Захисників і Захисниць України).</w:t>
      </w:r>
    </w:p>
    <w:p w14:paraId="00000387" w14:textId="77777777" w:rsidR="0078501C" w:rsidRPr="00C40220" w:rsidRDefault="00000000">
      <w:pPr>
        <w:spacing w:line="276" w:lineRule="auto"/>
        <w:ind w:firstLine="708"/>
        <w:jc w:val="both"/>
        <w:rPr>
          <w:highlight w:val="white"/>
        </w:rPr>
      </w:pPr>
      <w:r w:rsidRPr="00C40220">
        <w:rPr>
          <w:highlight w:val="white"/>
        </w:rPr>
        <w:lastRenderedPageBreak/>
        <w:t>2. З метою забезпечення гідного життя, шани й поваги в територіальній громаді до ветеранів, членів їхніх сімей, членів сімей загиблих (померлих) Захисників і Захисниць України органи й посадові особи місцевого самоврядування:</w:t>
      </w:r>
    </w:p>
    <w:p w14:paraId="00000388" w14:textId="77777777" w:rsidR="0078501C" w:rsidRPr="00C40220" w:rsidRDefault="00000000">
      <w:pPr>
        <w:spacing w:line="276" w:lineRule="auto"/>
        <w:ind w:firstLine="708"/>
        <w:jc w:val="both"/>
        <w:rPr>
          <w:highlight w:val="white"/>
        </w:rPr>
      </w:pPr>
      <w:r w:rsidRPr="00C40220">
        <w:rPr>
          <w:highlight w:val="white"/>
        </w:rPr>
        <w:t>1) забезпечують реалізацію державної ветеранської політики;</w:t>
      </w:r>
    </w:p>
    <w:p w14:paraId="00000389" w14:textId="77777777" w:rsidR="0078501C" w:rsidRPr="00C40220" w:rsidRDefault="00000000">
      <w:pPr>
        <w:spacing w:line="276" w:lineRule="auto"/>
        <w:ind w:firstLine="708"/>
        <w:jc w:val="both"/>
        <w:rPr>
          <w:highlight w:val="white"/>
        </w:rPr>
      </w:pPr>
      <w:r w:rsidRPr="00C40220">
        <w:rPr>
          <w:highlight w:val="white"/>
        </w:rPr>
        <w:t>2) сприяють забезпеченню ветеранів, членів їхніх сімей, а також членів сімей загиблих (померлих) Захисників і Захисниць України, медичними послугами відповідно до затверджених державних програм;</w:t>
      </w:r>
    </w:p>
    <w:p w14:paraId="0000038A" w14:textId="77777777" w:rsidR="0078501C" w:rsidRPr="00C40220" w:rsidRDefault="00000000">
      <w:pPr>
        <w:spacing w:line="276" w:lineRule="auto"/>
        <w:ind w:firstLine="708"/>
        <w:jc w:val="both"/>
        <w:rPr>
          <w:highlight w:val="white"/>
        </w:rPr>
      </w:pPr>
      <w:r w:rsidRPr="00C40220">
        <w:rPr>
          <w:highlight w:val="white"/>
        </w:rPr>
        <w:t>3) затверджують місцеві програми у сфері підтримки ветеранів і за згодою беруть участь у розробленні й виконанні державних і регіональних програм у цій сфері;</w:t>
      </w:r>
    </w:p>
    <w:p w14:paraId="0000038B" w14:textId="77777777" w:rsidR="0078501C" w:rsidRPr="00C40220" w:rsidRDefault="00000000">
      <w:pPr>
        <w:spacing w:line="276" w:lineRule="auto"/>
        <w:ind w:firstLine="708"/>
        <w:jc w:val="both"/>
        <w:rPr>
          <w:highlight w:val="white"/>
        </w:rPr>
      </w:pPr>
      <w:r w:rsidRPr="00C40220">
        <w:rPr>
          <w:highlight w:val="white"/>
        </w:rPr>
        <w:t>4) забезпечують можливість доступу ветеранів, членів їхніх сімей, членів сімей загиблих (померлих) Захисників і Захисниць України до ветеранських просторів, центрів психологічної та фізкультурно-спортивної реабілітації в територіальних громадах;</w:t>
      </w:r>
    </w:p>
    <w:p w14:paraId="0000038C" w14:textId="77777777" w:rsidR="0078501C" w:rsidRPr="00C40220" w:rsidRDefault="00000000">
      <w:pPr>
        <w:spacing w:line="276" w:lineRule="auto"/>
        <w:ind w:firstLine="708"/>
        <w:jc w:val="both"/>
        <w:rPr>
          <w:highlight w:val="white"/>
        </w:rPr>
      </w:pPr>
      <w:r w:rsidRPr="00C40220">
        <w:rPr>
          <w:highlight w:val="white"/>
        </w:rPr>
        <w:t>5) здійснюють моніторинг потреб ветеранів, членів їхніх сімей, членів сімей загиблих (померлих) Захисників і Захисниць України у визначеному порядку;</w:t>
      </w:r>
    </w:p>
    <w:p w14:paraId="0000038D" w14:textId="77777777" w:rsidR="0078501C" w:rsidRPr="00C40220" w:rsidRDefault="00000000">
      <w:pPr>
        <w:spacing w:line="276" w:lineRule="auto"/>
        <w:ind w:firstLine="708"/>
        <w:jc w:val="both"/>
        <w:rPr>
          <w:highlight w:val="white"/>
        </w:rPr>
      </w:pPr>
      <w:r w:rsidRPr="00C40220">
        <w:rPr>
          <w:highlight w:val="white"/>
        </w:rPr>
        <w:t>6) забезпечують пристосування житла до потреб ветеранів з інвалідністю в разі такої потреби в порядку, встановленому законодавством, і в межах наявних коштів;</w:t>
      </w:r>
    </w:p>
    <w:p w14:paraId="0000038E" w14:textId="77777777" w:rsidR="0078501C" w:rsidRPr="00C40220" w:rsidRDefault="00000000">
      <w:pPr>
        <w:spacing w:line="276" w:lineRule="auto"/>
        <w:ind w:firstLine="708"/>
        <w:jc w:val="both"/>
        <w:rPr>
          <w:highlight w:val="white"/>
        </w:rPr>
      </w:pPr>
      <w:r w:rsidRPr="00C40220">
        <w:rPr>
          <w:highlight w:val="white"/>
        </w:rPr>
        <w:t xml:space="preserve">7) </w:t>
      </w:r>
      <w:r w:rsidRPr="00C40220">
        <w:t>ведення обліку, упорядження і збереження військових поховань та встановлення імен невідомих воїнів;</w:t>
      </w:r>
    </w:p>
    <w:p w14:paraId="0000038F" w14:textId="77777777" w:rsidR="0078501C" w:rsidRPr="00C40220" w:rsidRDefault="00000000">
      <w:pPr>
        <w:spacing w:line="276" w:lineRule="auto"/>
        <w:ind w:firstLine="708"/>
        <w:jc w:val="both"/>
        <w:rPr>
          <w:highlight w:val="white"/>
        </w:rPr>
      </w:pPr>
      <w:r w:rsidRPr="00C40220">
        <w:rPr>
          <w:highlight w:val="white"/>
        </w:rPr>
        <w:t>8) беруть участь у реалізації програмних документів державної ветеранської політики;</w:t>
      </w:r>
    </w:p>
    <w:p w14:paraId="00000390" w14:textId="77777777" w:rsidR="0078501C" w:rsidRPr="00C40220" w:rsidRDefault="00000000">
      <w:pPr>
        <w:spacing w:line="276" w:lineRule="auto"/>
        <w:ind w:firstLine="708"/>
        <w:jc w:val="both"/>
        <w:rPr>
          <w:highlight w:val="white"/>
        </w:rPr>
      </w:pPr>
      <w:r w:rsidRPr="00C40220">
        <w:rPr>
          <w:highlight w:val="white"/>
        </w:rPr>
        <w:t xml:space="preserve"> 9) сприяють формуванню в територіальній громаді культури поваги, вдячності за службу, подвиг і жертовність ветеранів;</w:t>
      </w:r>
    </w:p>
    <w:p w14:paraId="00000391" w14:textId="77777777" w:rsidR="0078501C" w:rsidRPr="00C40220" w:rsidRDefault="00000000">
      <w:pPr>
        <w:spacing w:line="276" w:lineRule="auto"/>
        <w:ind w:firstLine="708"/>
        <w:jc w:val="both"/>
        <w:rPr>
          <w:highlight w:val="white"/>
        </w:rPr>
      </w:pPr>
      <w:r w:rsidRPr="00C40220">
        <w:rPr>
          <w:highlight w:val="white"/>
        </w:rPr>
        <w:t xml:space="preserve">10) </w:t>
      </w:r>
      <w:r w:rsidRPr="00C40220">
        <w:t>організовують заходи із залучення ветеранів до формування української національної та громадянської ідентичності в громадах;</w:t>
      </w:r>
    </w:p>
    <w:p w14:paraId="00000392" w14:textId="77777777" w:rsidR="0078501C" w:rsidRPr="00C40220" w:rsidRDefault="00000000">
      <w:pPr>
        <w:spacing w:line="276" w:lineRule="auto"/>
        <w:ind w:firstLine="708"/>
        <w:jc w:val="both"/>
        <w:rPr>
          <w:highlight w:val="white"/>
        </w:rPr>
      </w:pPr>
      <w:r w:rsidRPr="00C40220">
        <w:rPr>
          <w:highlight w:val="white"/>
        </w:rPr>
        <w:t>11) підтримують ветеранські громадські об’єднання;</w:t>
      </w:r>
    </w:p>
    <w:p w14:paraId="00000393" w14:textId="77777777" w:rsidR="0078501C" w:rsidRPr="00C40220" w:rsidRDefault="00000000">
      <w:pPr>
        <w:spacing w:line="276" w:lineRule="auto"/>
        <w:ind w:firstLine="708"/>
        <w:jc w:val="both"/>
        <w:rPr>
          <w:highlight w:val="white"/>
        </w:rPr>
      </w:pPr>
      <w:r w:rsidRPr="00C40220">
        <w:rPr>
          <w:highlight w:val="white"/>
        </w:rPr>
        <w:t>12) здійснюють інші повноваження, визначені законодавством.</w:t>
      </w:r>
    </w:p>
    <w:p w14:paraId="00000394" w14:textId="77777777" w:rsidR="0078501C" w:rsidRPr="00C40220" w:rsidRDefault="00000000">
      <w:pPr>
        <w:spacing w:line="276" w:lineRule="auto"/>
        <w:ind w:firstLine="708"/>
        <w:jc w:val="both"/>
        <w:rPr>
          <w:highlight w:val="white"/>
        </w:rPr>
      </w:pPr>
      <w:r w:rsidRPr="00C40220">
        <w:rPr>
          <w:highlight w:val="white"/>
        </w:rPr>
        <w:t>3. Взаємодія органів місцевого самоврядування з ветеранськими об’єднаннями, громадськими організаціями, благодійними фондами й іншими зацікавленими сторонами здійснюється через створення і роботу консультативно-дорадчих органів при органах місцевого самоврядування та їхніх посадових особах.</w:t>
      </w:r>
    </w:p>
    <w:p w14:paraId="00000395" w14:textId="77777777" w:rsidR="0078501C" w:rsidRPr="00C40220" w:rsidRDefault="00000000">
      <w:pPr>
        <w:spacing w:line="276" w:lineRule="auto"/>
        <w:ind w:firstLine="708"/>
        <w:jc w:val="both"/>
        <w:rPr>
          <w:highlight w:val="white"/>
        </w:rPr>
      </w:pPr>
      <w:r w:rsidRPr="00C40220">
        <w:rPr>
          <w:highlight w:val="white"/>
        </w:rPr>
        <w:t>4. Питання, що стосуються ветеранів, членів їхніх сімей, членів сімей загиблих (померлих) Захисників і Захисниць України, підлягають розгляду посадовими особами й органами місцевого самоврядування з урахуванням пропозицій консультативно-дорадчих органів і представників ветеранських організацій.</w:t>
      </w:r>
    </w:p>
    <w:p w14:paraId="00000396" w14:textId="77777777" w:rsidR="0078501C" w:rsidRPr="00C40220" w:rsidRDefault="0078501C">
      <w:pPr>
        <w:spacing w:line="276" w:lineRule="auto"/>
        <w:ind w:firstLine="708"/>
        <w:jc w:val="both"/>
        <w:rPr>
          <w:highlight w:val="white"/>
        </w:rPr>
      </w:pPr>
    </w:p>
    <w:p w14:paraId="00000397"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61. Розвиток волонтерської діяльності</w:t>
      </w:r>
    </w:p>
    <w:p w14:paraId="00000398" w14:textId="77777777" w:rsidR="0078501C" w:rsidRPr="00C40220" w:rsidRDefault="00000000">
      <w:pPr>
        <w:shd w:val="clear" w:color="auto" w:fill="FFFFFF"/>
        <w:spacing w:line="276" w:lineRule="auto"/>
        <w:ind w:firstLine="708"/>
        <w:jc w:val="both"/>
        <w:rPr>
          <w:highlight w:val="white"/>
        </w:rPr>
      </w:pPr>
      <w:r w:rsidRPr="00C40220">
        <w:rPr>
          <w:highlight w:val="white"/>
        </w:rPr>
        <w:t>1. Розвиток волонтерства збільшує соціальний капітал громади через самоорганізацію жителів, соціальну активність і залучення у розвиток територіальної громади.</w:t>
      </w:r>
    </w:p>
    <w:p w14:paraId="00000399" w14:textId="77777777" w:rsidR="0078501C" w:rsidRPr="00C40220" w:rsidRDefault="00000000">
      <w:pPr>
        <w:shd w:val="clear" w:color="auto" w:fill="FFFFFF"/>
        <w:spacing w:line="276" w:lineRule="auto"/>
        <w:ind w:firstLine="708"/>
        <w:jc w:val="both"/>
        <w:rPr>
          <w:highlight w:val="white"/>
        </w:rPr>
      </w:pPr>
      <w:r w:rsidRPr="00C40220">
        <w:rPr>
          <w:highlight w:val="white"/>
        </w:rPr>
        <w:t>2. Задля забезпечення стабільного розвитку волонтерства в громаді органи й посадові особи місцевого самоврядування сприяють:</w:t>
      </w:r>
    </w:p>
    <w:p w14:paraId="0000039A" w14:textId="77777777" w:rsidR="0078501C" w:rsidRPr="00C40220" w:rsidRDefault="00000000">
      <w:pPr>
        <w:numPr>
          <w:ilvl w:val="0"/>
          <w:numId w:val="27"/>
        </w:numPr>
        <w:shd w:val="clear" w:color="auto" w:fill="FFFFFF"/>
        <w:spacing w:line="276" w:lineRule="auto"/>
        <w:ind w:left="0" w:firstLine="708"/>
        <w:jc w:val="both"/>
        <w:rPr>
          <w:highlight w:val="white"/>
        </w:rPr>
      </w:pPr>
      <w:r w:rsidRPr="00C40220">
        <w:rPr>
          <w:highlight w:val="white"/>
        </w:rPr>
        <w:t>популяризації і зростанню активної участі жителів у волонтерській діяльності та активізацію їхньої залученості в суспільно значущі сфери життя громади;</w:t>
      </w:r>
    </w:p>
    <w:p w14:paraId="0000039B" w14:textId="77777777" w:rsidR="0078501C" w:rsidRPr="00C40220" w:rsidRDefault="00000000">
      <w:pPr>
        <w:numPr>
          <w:ilvl w:val="0"/>
          <w:numId w:val="27"/>
        </w:numPr>
        <w:shd w:val="clear" w:color="auto" w:fill="FFFFFF"/>
        <w:spacing w:line="276" w:lineRule="auto"/>
        <w:ind w:left="0" w:firstLine="708"/>
        <w:jc w:val="both"/>
        <w:rPr>
          <w:highlight w:val="white"/>
        </w:rPr>
      </w:pPr>
      <w:r w:rsidRPr="00C40220">
        <w:rPr>
          <w:highlight w:val="white"/>
        </w:rPr>
        <w:lastRenderedPageBreak/>
        <w:t>залученню волонтерів до діяльності виконавчих органів Ради, юридичних осіб, що перебувають у комунальній власності територіальної громади, і виконанню місцевих цільових програм;</w:t>
      </w:r>
    </w:p>
    <w:p w14:paraId="0000039C" w14:textId="77777777" w:rsidR="0078501C" w:rsidRPr="00C40220" w:rsidRDefault="00000000">
      <w:pPr>
        <w:numPr>
          <w:ilvl w:val="0"/>
          <w:numId w:val="27"/>
        </w:numPr>
        <w:shd w:val="clear" w:color="auto" w:fill="FFFFFF"/>
        <w:spacing w:line="276" w:lineRule="auto"/>
        <w:ind w:left="0" w:firstLine="708"/>
        <w:jc w:val="both"/>
        <w:rPr>
          <w:highlight w:val="white"/>
        </w:rPr>
      </w:pPr>
      <w:r w:rsidRPr="00C40220">
        <w:rPr>
          <w:highlight w:val="white"/>
        </w:rPr>
        <w:t>створенню сприятливих умов для розвитку волонтерства, підвищення рівня самоорганізації жителів;</w:t>
      </w:r>
    </w:p>
    <w:p w14:paraId="0000039D" w14:textId="77777777" w:rsidR="0078501C" w:rsidRPr="00C40220" w:rsidRDefault="00000000">
      <w:pPr>
        <w:numPr>
          <w:ilvl w:val="0"/>
          <w:numId w:val="27"/>
        </w:numPr>
        <w:shd w:val="clear" w:color="auto" w:fill="FFFFFF"/>
        <w:spacing w:line="276" w:lineRule="auto"/>
        <w:ind w:left="0" w:firstLine="708"/>
        <w:jc w:val="both"/>
        <w:rPr>
          <w:highlight w:val="white"/>
        </w:rPr>
      </w:pPr>
      <w:r w:rsidRPr="00C40220">
        <w:rPr>
          <w:highlight w:val="white"/>
        </w:rPr>
        <w:t>інституційному розвитку організацій і установ, що залучають до своєї діяльності волонтерів через проведення освітніх та інших заходів.</w:t>
      </w:r>
    </w:p>
    <w:p w14:paraId="0000039E" w14:textId="77777777" w:rsidR="0078501C" w:rsidRPr="00C40220" w:rsidRDefault="00000000">
      <w:pPr>
        <w:shd w:val="clear" w:color="auto" w:fill="FFFFFF"/>
        <w:spacing w:line="276" w:lineRule="auto"/>
        <w:ind w:firstLine="708"/>
        <w:jc w:val="both"/>
        <w:rPr>
          <w:b/>
          <w:bCs/>
          <w:highlight w:val="white"/>
        </w:rPr>
      </w:pPr>
      <w:bookmarkStart w:id="3" w:name="_heading=h.gjdgxs" w:colFirst="0" w:colLast="0"/>
      <w:bookmarkEnd w:id="3"/>
      <w:r w:rsidRPr="00C40220">
        <w:rPr>
          <w:highlight w:val="white"/>
        </w:rPr>
        <w:t>3. Заходи підтримки сприяння розвитку волонтерської діяльності в територіальній громаді визначаються місцевою цільовою програмою.</w:t>
      </w:r>
    </w:p>
    <w:p w14:paraId="0000039F" w14:textId="77777777" w:rsidR="0078501C" w:rsidRPr="00C40220" w:rsidRDefault="0078501C">
      <w:pPr>
        <w:spacing w:line="276" w:lineRule="auto"/>
        <w:ind w:firstLine="708"/>
        <w:jc w:val="both"/>
        <w:rPr>
          <w:highlight w:val="white"/>
        </w:rPr>
      </w:pPr>
    </w:p>
    <w:p w14:paraId="000003A0" w14:textId="77777777" w:rsidR="0078501C" w:rsidRPr="00C40220" w:rsidRDefault="00000000">
      <w:pPr>
        <w:shd w:val="clear" w:color="auto" w:fill="FFFFFF"/>
        <w:spacing w:line="276" w:lineRule="auto"/>
        <w:ind w:firstLine="708"/>
        <w:jc w:val="both"/>
        <w:rPr>
          <w:b/>
          <w:bCs/>
          <w:highlight w:val="white"/>
        </w:rPr>
      </w:pPr>
      <w:r w:rsidRPr="00C40220">
        <w:rPr>
          <w:b/>
          <w:bCs/>
          <w:highlight w:val="white"/>
        </w:rPr>
        <w:t>Стаття 62. Утвердження української національної і громадянської ідентичності</w:t>
      </w:r>
    </w:p>
    <w:p w14:paraId="000003A1" w14:textId="77777777" w:rsidR="0078501C" w:rsidRPr="00C40220" w:rsidRDefault="00000000">
      <w:pPr>
        <w:shd w:val="clear" w:color="auto" w:fill="FFFFFF"/>
        <w:spacing w:line="276" w:lineRule="auto"/>
        <w:ind w:firstLine="708"/>
        <w:jc w:val="both"/>
        <w:rPr>
          <w:highlight w:val="white"/>
        </w:rPr>
      </w:pPr>
      <w:r w:rsidRPr="00C40220">
        <w:rPr>
          <w:highlight w:val="white"/>
        </w:rPr>
        <w:t>1. До повноважень органів і посадових осіб місцевого самоврядування у сфері утвердження української національної та громадянської ідентичності належить:</w:t>
      </w:r>
    </w:p>
    <w:p w14:paraId="000003A2" w14:textId="77777777" w:rsidR="0078501C" w:rsidRPr="00C40220" w:rsidRDefault="00000000">
      <w:pPr>
        <w:shd w:val="clear" w:color="auto" w:fill="FFFFFF"/>
        <w:spacing w:line="276" w:lineRule="auto"/>
        <w:ind w:firstLine="708"/>
        <w:jc w:val="both"/>
        <w:rPr>
          <w:highlight w:val="white"/>
        </w:rPr>
      </w:pPr>
      <w:r w:rsidRPr="00C40220">
        <w:rPr>
          <w:highlight w:val="white"/>
        </w:rPr>
        <w:t>1) забезпечення реалізації державної політики у сфері утвердження української національної і громадянської ідентичності;</w:t>
      </w:r>
    </w:p>
    <w:p w14:paraId="000003A3" w14:textId="77777777" w:rsidR="0078501C" w:rsidRPr="00C40220" w:rsidRDefault="00000000">
      <w:pPr>
        <w:shd w:val="clear" w:color="auto" w:fill="FFFFFF"/>
        <w:spacing w:line="276" w:lineRule="auto"/>
        <w:ind w:firstLine="708"/>
        <w:jc w:val="both"/>
        <w:rPr>
          <w:highlight w:val="white"/>
        </w:rPr>
      </w:pPr>
      <w:r w:rsidRPr="00C40220">
        <w:rPr>
          <w:highlight w:val="white"/>
        </w:rPr>
        <w:t>2) розроблення, затвердження й реалізація місцевої програми у сфері утвердження української національної і громадянської ідентичності;</w:t>
      </w:r>
    </w:p>
    <w:p w14:paraId="000003A4" w14:textId="77777777" w:rsidR="0078501C" w:rsidRPr="00C40220" w:rsidRDefault="00000000">
      <w:pPr>
        <w:shd w:val="clear" w:color="auto" w:fill="FFFFFF"/>
        <w:spacing w:line="276" w:lineRule="auto"/>
        <w:ind w:firstLine="708"/>
        <w:jc w:val="both"/>
        <w:rPr>
          <w:highlight w:val="white"/>
        </w:rPr>
      </w:pPr>
      <w:r w:rsidRPr="00C40220">
        <w:rPr>
          <w:highlight w:val="white"/>
        </w:rPr>
        <w:t>3) забезпечення формування, оптимізації й розвитку інфраструктури з утвердження української національної і громадянської ідентичності;</w:t>
      </w:r>
    </w:p>
    <w:p w14:paraId="000003A5" w14:textId="77777777" w:rsidR="0078501C" w:rsidRPr="00C40220" w:rsidRDefault="00000000">
      <w:pPr>
        <w:shd w:val="clear" w:color="auto" w:fill="FFFFFF"/>
        <w:spacing w:line="276" w:lineRule="auto"/>
        <w:ind w:firstLine="708"/>
        <w:jc w:val="both"/>
        <w:rPr>
          <w:highlight w:val="white"/>
        </w:rPr>
      </w:pPr>
      <w:r w:rsidRPr="00C40220">
        <w:rPr>
          <w:highlight w:val="white"/>
        </w:rPr>
        <w:t>4) сприяння створенню та діяльності закладів сфери утвердження української національної і громадянської ідентичності, забезпечення діяльності таких закладів, що належать до комунальної форми власності;</w:t>
      </w:r>
    </w:p>
    <w:p w14:paraId="000003A6" w14:textId="77777777" w:rsidR="0078501C" w:rsidRPr="00C40220" w:rsidRDefault="00000000">
      <w:pPr>
        <w:shd w:val="clear" w:color="auto" w:fill="FFFFFF"/>
        <w:spacing w:line="276" w:lineRule="auto"/>
        <w:ind w:firstLine="708"/>
        <w:jc w:val="both"/>
        <w:rPr>
          <w:highlight w:val="white"/>
        </w:rPr>
      </w:pPr>
      <w:r w:rsidRPr="00C40220">
        <w:rPr>
          <w:highlight w:val="white"/>
        </w:rPr>
        <w:t>5) сприяння підготовці й підвищенню кваліфікації фахівців у сфері утвердження української національної і громадянської ідентичності;</w:t>
      </w:r>
    </w:p>
    <w:p w14:paraId="000003A7" w14:textId="77777777" w:rsidR="0078501C" w:rsidRPr="00C40220" w:rsidRDefault="00000000">
      <w:pPr>
        <w:shd w:val="clear" w:color="auto" w:fill="FFFFFF"/>
        <w:spacing w:line="276" w:lineRule="auto"/>
        <w:ind w:firstLine="708"/>
        <w:jc w:val="both"/>
        <w:rPr>
          <w:highlight w:val="white"/>
        </w:rPr>
      </w:pPr>
      <w:r w:rsidRPr="00C40220">
        <w:rPr>
          <w:highlight w:val="white"/>
        </w:rPr>
        <w:t>6) сприяння реалізації проєктів у сфері утвердження української національної і громадянської ідентичності на території відповідної адміністративно-територіальної одиниці;</w:t>
      </w:r>
    </w:p>
    <w:p w14:paraId="000003A8" w14:textId="77777777" w:rsidR="0078501C" w:rsidRPr="00C40220" w:rsidRDefault="00000000">
      <w:pPr>
        <w:shd w:val="clear" w:color="auto" w:fill="FFFFFF"/>
        <w:spacing w:line="276" w:lineRule="auto"/>
        <w:ind w:firstLine="708"/>
        <w:jc w:val="both"/>
        <w:rPr>
          <w:highlight w:val="white"/>
        </w:rPr>
      </w:pPr>
      <w:r w:rsidRPr="00C40220">
        <w:rPr>
          <w:highlight w:val="white"/>
        </w:rPr>
        <w:t>7) створення умов для залучення жителів до ухвалення рішень з питань утвердження української національної і громадянської ідентичності.</w:t>
      </w:r>
    </w:p>
    <w:p w14:paraId="000003A9" w14:textId="77777777" w:rsidR="0078501C" w:rsidRPr="00C40220" w:rsidRDefault="00000000">
      <w:pPr>
        <w:shd w:val="clear" w:color="auto" w:fill="FFFFFF"/>
        <w:spacing w:line="276" w:lineRule="auto"/>
        <w:ind w:firstLine="708"/>
        <w:jc w:val="both"/>
        <w:rPr>
          <w:b/>
          <w:bCs/>
          <w:highlight w:val="white"/>
        </w:rPr>
      </w:pPr>
      <w:r w:rsidRPr="00C40220">
        <w:rPr>
          <w:highlight w:val="white"/>
        </w:rPr>
        <w:t>2. Рада створює і приймає положення, а через виконавчі органи забезпечує роботу координаційної ради з питань утвердження української національної і громадянської ідентичності в територіальній громаді.</w:t>
      </w:r>
    </w:p>
    <w:p w14:paraId="000003AA" w14:textId="77777777" w:rsidR="0078501C" w:rsidRPr="00C40220" w:rsidRDefault="0078501C">
      <w:pPr>
        <w:spacing w:line="276" w:lineRule="auto"/>
        <w:ind w:firstLine="708"/>
        <w:jc w:val="both"/>
        <w:rPr>
          <w:highlight w:val="white"/>
        </w:rPr>
      </w:pPr>
    </w:p>
    <w:p w14:paraId="000003AB" w14:textId="77777777" w:rsidR="0078501C" w:rsidRPr="00C40220" w:rsidRDefault="00000000">
      <w:pPr>
        <w:spacing w:line="276" w:lineRule="auto"/>
        <w:ind w:firstLine="708"/>
        <w:jc w:val="both"/>
        <w:rPr>
          <w:b/>
          <w:bCs/>
          <w:highlight w:val="white"/>
        </w:rPr>
      </w:pPr>
      <w:r w:rsidRPr="00C40220">
        <w:rPr>
          <w:b/>
          <w:bCs/>
          <w:highlight w:val="white"/>
        </w:rPr>
        <w:t>Стаття 63. Розвиток стійкості й соціальної згуртованості територіальної громади</w:t>
      </w:r>
    </w:p>
    <w:p w14:paraId="000003AC" w14:textId="77777777" w:rsidR="0078501C" w:rsidRPr="00C40220" w:rsidRDefault="00000000">
      <w:pPr>
        <w:spacing w:line="276" w:lineRule="auto"/>
        <w:ind w:firstLine="708"/>
        <w:jc w:val="both"/>
        <w:rPr>
          <w:highlight w:val="white"/>
        </w:rPr>
      </w:pPr>
      <w:r w:rsidRPr="00C40220">
        <w:rPr>
          <w:highlight w:val="white"/>
        </w:rPr>
        <w:t xml:space="preserve">1. Стійкість громади — це здатність своєчасно ідентифікувати загрози, виявляти вразливості й оцінювати ризики для безпеки функціонування територіальної громади, запобігати або мінімізувати їх негативні впливи, ефективно реагувати та швидко й </w:t>
      </w:r>
      <w:proofErr w:type="spellStart"/>
      <w:r w:rsidRPr="00C40220">
        <w:rPr>
          <w:highlight w:val="white"/>
        </w:rPr>
        <w:t>повномасштабно</w:t>
      </w:r>
      <w:proofErr w:type="spellEnd"/>
      <w:r w:rsidRPr="00C40220">
        <w:rPr>
          <w:highlight w:val="white"/>
        </w:rPr>
        <w:t xml:space="preserve"> відновлюватися після виникнення загроз або настання надзвичайних і кризових ситуацій усіх видів, включно з загрозами гібридного типу, але не обмежуючись ними.</w:t>
      </w:r>
    </w:p>
    <w:p w14:paraId="000003AD" w14:textId="77777777" w:rsidR="0078501C" w:rsidRPr="00C40220" w:rsidRDefault="00000000">
      <w:pPr>
        <w:spacing w:line="276" w:lineRule="auto"/>
        <w:ind w:firstLine="708"/>
        <w:jc w:val="both"/>
        <w:rPr>
          <w:highlight w:val="white"/>
        </w:rPr>
      </w:pPr>
      <w:r w:rsidRPr="00C40220">
        <w:rPr>
          <w:highlight w:val="white"/>
        </w:rPr>
        <w:t>2. Задля забезпечення стійкості територіальної громади посадові особи й органи  місцевого самоврядування сприяють:</w:t>
      </w:r>
    </w:p>
    <w:p w14:paraId="000003AE" w14:textId="77777777" w:rsidR="0078501C" w:rsidRPr="00C40220" w:rsidRDefault="00000000">
      <w:pPr>
        <w:spacing w:line="276" w:lineRule="auto"/>
        <w:ind w:firstLine="708"/>
        <w:jc w:val="both"/>
        <w:rPr>
          <w:highlight w:val="white"/>
        </w:rPr>
      </w:pPr>
      <w:r w:rsidRPr="00C40220">
        <w:rPr>
          <w:highlight w:val="white"/>
        </w:rPr>
        <w:lastRenderedPageBreak/>
        <w:t xml:space="preserve">1) </w:t>
      </w:r>
      <w:r w:rsidRPr="00C40220">
        <w:rPr>
          <w:highlight w:val="white"/>
        </w:rPr>
        <w:tab/>
        <w:t>адаптації суспільних систем та інститутів до криз і різких змін середовища (ухвалення рішень, моделі й алгоритми взаємодії, протоколи реагування в суспільстві);</w:t>
      </w:r>
    </w:p>
    <w:p w14:paraId="000003AF" w14:textId="77777777" w:rsidR="0078501C" w:rsidRPr="00C40220" w:rsidRDefault="00000000">
      <w:pPr>
        <w:spacing w:line="276" w:lineRule="auto"/>
        <w:ind w:firstLine="708"/>
        <w:jc w:val="both"/>
        <w:rPr>
          <w:highlight w:val="white"/>
        </w:rPr>
      </w:pPr>
      <w:r w:rsidRPr="00C40220">
        <w:rPr>
          <w:highlight w:val="white"/>
        </w:rPr>
        <w:t xml:space="preserve">2) активізації і мобілізації громадян та інститутів для виконання різних гуманітарних, соціальних і безпекових завдань у співпраці; </w:t>
      </w:r>
    </w:p>
    <w:p w14:paraId="000003B0" w14:textId="77777777" w:rsidR="0078501C" w:rsidRPr="00C40220" w:rsidRDefault="00000000">
      <w:pPr>
        <w:spacing w:line="276" w:lineRule="auto"/>
        <w:ind w:firstLine="708"/>
        <w:jc w:val="both"/>
        <w:rPr>
          <w:highlight w:val="white"/>
        </w:rPr>
      </w:pPr>
      <w:r w:rsidRPr="00C40220">
        <w:rPr>
          <w:highlight w:val="white"/>
        </w:rPr>
        <w:t xml:space="preserve">3) формуванню й розвитку моделі співпраці між владою, бізнесом і громадянським суспільством, яка сприятиме підвищенню рівня </w:t>
      </w:r>
      <w:proofErr w:type="spellStart"/>
      <w:r w:rsidRPr="00C40220">
        <w:rPr>
          <w:highlight w:val="white"/>
        </w:rPr>
        <w:t>міжсекторальної</w:t>
      </w:r>
      <w:proofErr w:type="spellEnd"/>
      <w:r w:rsidRPr="00C40220">
        <w:rPr>
          <w:highlight w:val="white"/>
        </w:rPr>
        <w:t xml:space="preserve"> довіри і закладе можливості для адаптації, трансформації викликів і для інноваційних підходів.</w:t>
      </w:r>
    </w:p>
    <w:p w14:paraId="000003B1" w14:textId="77777777" w:rsidR="0078501C" w:rsidRPr="00C40220" w:rsidRDefault="00000000">
      <w:pPr>
        <w:spacing w:line="276" w:lineRule="auto"/>
        <w:ind w:firstLine="708"/>
        <w:jc w:val="both"/>
        <w:rPr>
          <w:highlight w:val="white"/>
        </w:rPr>
      </w:pPr>
      <w:r w:rsidRPr="00C40220">
        <w:rPr>
          <w:highlight w:val="white"/>
        </w:rPr>
        <w:t xml:space="preserve">3. Соціальна згуртованість територіальної громади — це здатність реагувати на кризи на підставі спільних цінностей громади і спроможність впоратися з економічними, соціальними, політичними чи екологічними стресами (позитивними чи негативними) і впливати на них. Соціальна згуртованість є цінністю й одним із ключових чинників сталого розвитку, стійкості, безпеки, демократичного управління, привабливості, інтегрованості громади й </w:t>
      </w:r>
      <w:proofErr w:type="spellStart"/>
      <w:r w:rsidRPr="00C40220">
        <w:rPr>
          <w:highlight w:val="white"/>
        </w:rPr>
        <w:t>пiдвищення</w:t>
      </w:r>
      <w:proofErr w:type="spellEnd"/>
      <w:r w:rsidRPr="00C40220">
        <w:rPr>
          <w:highlight w:val="white"/>
        </w:rPr>
        <w:t xml:space="preserve"> </w:t>
      </w:r>
      <w:proofErr w:type="spellStart"/>
      <w:r w:rsidRPr="00C40220">
        <w:rPr>
          <w:highlight w:val="white"/>
        </w:rPr>
        <w:t>якостi</w:t>
      </w:r>
      <w:proofErr w:type="spellEnd"/>
      <w:r w:rsidRPr="00C40220">
        <w:rPr>
          <w:highlight w:val="white"/>
        </w:rPr>
        <w:t xml:space="preserve"> життя її жителів.</w:t>
      </w:r>
    </w:p>
    <w:p w14:paraId="000003B2" w14:textId="77777777" w:rsidR="0078501C" w:rsidRPr="00C40220" w:rsidRDefault="00000000">
      <w:pPr>
        <w:spacing w:line="276" w:lineRule="auto"/>
        <w:ind w:firstLine="708"/>
        <w:jc w:val="both"/>
        <w:rPr>
          <w:highlight w:val="white"/>
        </w:rPr>
      </w:pPr>
      <w:r w:rsidRPr="00C40220">
        <w:rPr>
          <w:highlight w:val="white"/>
        </w:rPr>
        <w:t>4. Задля забезпечення соціальної згуртованості територіальної громади органи й посадові особи місцевого самоврядування сприяють:</w:t>
      </w:r>
    </w:p>
    <w:p w14:paraId="000003B3" w14:textId="77777777" w:rsidR="0078501C" w:rsidRPr="00C40220" w:rsidRDefault="00000000">
      <w:pPr>
        <w:spacing w:line="276" w:lineRule="auto"/>
        <w:ind w:firstLine="708"/>
        <w:jc w:val="both"/>
        <w:rPr>
          <w:highlight w:val="white"/>
        </w:rPr>
      </w:pPr>
      <w:r w:rsidRPr="00C40220">
        <w:rPr>
          <w:highlight w:val="white"/>
        </w:rPr>
        <w:t xml:space="preserve">1) розвитку комунікацій через формування доступної інфраструктури, електронних інструментів участі, поінформованості й </w:t>
      </w:r>
      <w:proofErr w:type="spellStart"/>
      <w:r w:rsidRPr="00C40220">
        <w:rPr>
          <w:highlight w:val="white"/>
        </w:rPr>
        <w:t>компетенціі</w:t>
      </w:r>
      <w:proofErr w:type="spellEnd"/>
      <w:r w:rsidRPr="00C40220">
        <w:rPr>
          <w:highlight w:val="white"/>
        </w:rPr>
        <w:t xml:space="preserve">̈ жителів, наявності громадських </w:t>
      </w:r>
      <w:proofErr w:type="spellStart"/>
      <w:r w:rsidRPr="00C40220">
        <w:rPr>
          <w:highlight w:val="white"/>
        </w:rPr>
        <w:t>консультаціи</w:t>
      </w:r>
      <w:proofErr w:type="spellEnd"/>
      <w:r w:rsidRPr="00C40220">
        <w:rPr>
          <w:highlight w:val="white"/>
        </w:rPr>
        <w:t>̆ і громадського контролю;</w:t>
      </w:r>
    </w:p>
    <w:p w14:paraId="000003B4" w14:textId="77777777" w:rsidR="0078501C" w:rsidRPr="00C40220" w:rsidRDefault="00000000">
      <w:pPr>
        <w:spacing w:line="276" w:lineRule="auto"/>
        <w:ind w:firstLine="708"/>
        <w:jc w:val="both"/>
        <w:rPr>
          <w:highlight w:val="white"/>
        </w:rPr>
      </w:pPr>
      <w:r w:rsidRPr="00C40220">
        <w:rPr>
          <w:highlight w:val="white"/>
        </w:rPr>
        <w:t xml:space="preserve">2) розвитку відчуття приналежності через формування в громаді розуміння цінностей залучення до процесів формування й ухвалення рішень шляхом консультацій, інформування, </w:t>
      </w:r>
      <w:proofErr w:type="spellStart"/>
      <w:r w:rsidRPr="00C40220">
        <w:rPr>
          <w:highlight w:val="white"/>
        </w:rPr>
        <w:t>учасницьких</w:t>
      </w:r>
      <w:proofErr w:type="spellEnd"/>
      <w:r w:rsidRPr="00C40220">
        <w:rPr>
          <w:highlight w:val="white"/>
        </w:rPr>
        <w:t xml:space="preserve"> практик;</w:t>
      </w:r>
    </w:p>
    <w:p w14:paraId="000003B5" w14:textId="77777777" w:rsidR="0078501C" w:rsidRPr="00C40220" w:rsidRDefault="00000000">
      <w:pPr>
        <w:spacing w:line="276" w:lineRule="auto"/>
        <w:ind w:firstLine="708"/>
        <w:jc w:val="both"/>
        <w:rPr>
          <w:highlight w:val="white"/>
        </w:rPr>
      </w:pPr>
      <w:r w:rsidRPr="00C40220">
        <w:rPr>
          <w:highlight w:val="white"/>
        </w:rPr>
        <w:t>3) розвитку громадянської солідарності через формування цінностей щодо довіри всередині громади для співпраці та реагування на виклики й ризики;</w:t>
      </w:r>
    </w:p>
    <w:p w14:paraId="000003B6" w14:textId="77777777" w:rsidR="0078501C" w:rsidRPr="00C40220" w:rsidRDefault="00000000">
      <w:pPr>
        <w:spacing w:line="276" w:lineRule="auto"/>
        <w:ind w:firstLine="708"/>
        <w:jc w:val="both"/>
        <w:rPr>
          <w:highlight w:val="white"/>
        </w:rPr>
      </w:pPr>
      <w:r w:rsidRPr="00C40220">
        <w:rPr>
          <w:highlight w:val="white"/>
        </w:rPr>
        <w:t>4) формуванню спільного образу майбутнього (спільної візії громади) — залучення жителів до формування спільного образу майбутнього громади та спільного бачення ідентичності громади (локальної);</w:t>
      </w:r>
    </w:p>
    <w:p w14:paraId="000003B7" w14:textId="77777777" w:rsidR="0078501C" w:rsidRPr="00C40220" w:rsidRDefault="00000000">
      <w:pPr>
        <w:spacing w:line="276" w:lineRule="auto"/>
        <w:ind w:firstLine="708"/>
        <w:jc w:val="both"/>
        <w:rPr>
          <w:highlight w:val="white"/>
        </w:rPr>
      </w:pPr>
      <w:r w:rsidRPr="00C40220">
        <w:rPr>
          <w:highlight w:val="white"/>
        </w:rPr>
        <w:t xml:space="preserve">5) розвитку </w:t>
      </w:r>
      <w:proofErr w:type="spellStart"/>
      <w:r w:rsidRPr="00C40220">
        <w:rPr>
          <w:highlight w:val="white"/>
        </w:rPr>
        <w:t>соцiального</w:t>
      </w:r>
      <w:proofErr w:type="spellEnd"/>
      <w:r w:rsidRPr="00C40220">
        <w:rPr>
          <w:highlight w:val="white"/>
        </w:rPr>
        <w:t xml:space="preserve"> </w:t>
      </w:r>
      <w:proofErr w:type="spellStart"/>
      <w:r w:rsidRPr="00C40220">
        <w:rPr>
          <w:highlight w:val="white"/>
        </w:rPr>
        <w:t>капiталу</w:t>
      </w:r>
      <w:proofErr w:type="spellEnd"/>
      <w:r w:rsidRPr="00C40220">
        <w:rPr>
          <w:highlight w:val="white"/>
        </w:rPr>
        <w:t xml:space="preserve"> через </w:t>
      </w:r>
      <w:proofErr w:type="spellStart"/>
      <w:r w:rsidRPr="00C40220">
        <w:rPr>
          <w:highlight w:val="white"/>
        </w:rPr>
        <w:t>iнiцiативи</w:t>
      </w:r>
      <w:proofErr w:type="spellEnd"/>
      <w:r w:rsidRPr="00C40220">
        <w:rPr>
          <w:highlight w:val="white"/>
        </w:rPr>
        <w:t xml:space="preserve">, що стимулюють </w:t>
      </w:r>
      <w:proofErr w:type="spellStart"/>
      <w:r w:rsidRPr="00C40220">
        <w:rPr>
          <w:highlight w:val="white"/>
        </w:rPr>
        <w:t>мiжособистiсну</w:t>
      </w:r>
      <w:proofErr w:type="spellEnd"/>
      <w:r w:rsidRPr="00C40220">
        <w:rPr>
          <w:highlight w:val="white"/>
        </w:rPr>
        <w:t xml:space="preserve"> </w:t>
      </w:r>
      <w:proofErr w:type="spellStart"/>
      <w:r w:rsidRPr="00C40220">
        <w:rPr>
          <w:highlight w:val="white"/>
        </w:rPr>
        <w:t>довiру</w:t>
      </w:r>
      <w:proofErr w:type="spellEnd"/>
      <w:r w:rsidRPr="00C40220">
        <w:rPr>
          <w:highlight w:val="white"/>
        </w:rPr>
        <w:t xml:space="preserve">, </w:t>
      </w:r>
      <w:proofErr w:type="spellStart"/>
      <w:r w:rsidRPr="00C40220">
        <w:rPr>
          <w:highlight w:val="white"/>
        </w:rPr>
        <w:t>спiвпрацю</w:t>
      </w:r>
      <w:proofErr w:type="spellEnd"/>
      <w:r w:rsidRPr="00C40220">
        <w:rPr>
          <w:highlight w:val="white"/>
        </w:rPr>
        <w:t xml:space="preserve">, </w:t>
      </w:r>
      <w:proofErr w:type="spellStart"/>
      <w:r w:rsidRPr="00C40220">
        <w:rPr>
          <w:highlight w:val="white"/>
        </w:rPr>
        <w:t>вiдчуття</w:t>
      </w:r>
      <w:proofErr w:type="spellEnd"/>
      <w:r w:rsidRPr="00C40220">
        <w:rPr>
          <w:highlight w:val="white"/>
        </w:rPr>
        <w:t xml:space="preserve"> </w:t>
      </w:r>
      <w:proofErr w:type="spellStart"/>
      <w:r w:rsidRPr="00C40220">
        <w:rPr>
          <w:highlight w:val="white"/>
        </w:rPr>
        <w:t>причетностi</w:t>
      </w:r>
      <w:proofErr w:type="spellEnd"/>
      <w:r w:rsidRPr="00C40220">
        <w:rPr>
          <w:highlight w:val="white"/>
        </w:rPr>
        <w:t xml:space="preserve"> до життя громади.</w:t>
      </w:r>
    </w:p>
    <w:p w14:paraId="000003B8" w14:textId="77777777" w:rsidR="0078501C" w:rsidRPr="00C40220" w:rsidRDefault="00000000">
      <w:pPr>
        <w:spacing w:line="276" w:lineRule="auto"/>
        <w:ind w:firstLine="708"/>
        <w:jc w:val="both"/>
        <w:rPr>
          <w:highlight w:val="white"/>
        </w:rPr>
      </w:pPr>
      <w:proofErr w:type="spellStart"/>
      <w:r w:rsidRPr="00C40220">
        <w:rPr>
          <w:highlight w:val="white"/>
        </w:rPr>
        <w:t>Дiї</w:t>
      </w:r>
      <w:proofErr w:type="spellEnd"/>
      <w:r w:rsidRPr="00C40220">
        <w:rPr>
          <w:highlight w:val="white"/>
        </w:rPr>
        <w:t xml:space="preserve"> з розвитку </w:t>
      </w:r>
      <w:proofErr w:type="spellStart"/>
      <w:r w:rsidRPr="00C40220">
        <w:rPr>
          <w:highlight w:val="white"/>
        </w:rPr>
        <w:t>соцiальної</w:t>
      </w:r>
      <w:proofErr w:type="spellEnd"/>
      <w:r w:rsidRPr="00C40220">
        <w:rPr>
          <w:highlight w:val="white"/>
        </w:rPr>
        <w:t xml:space="preserve"> </w:t>
      </w:r>
      <w:proofErr w:type="spellStart"/>
      <w:r w:rsidRPr="00C40220">
        <w:rPr>
          <w:highlight w:val="white"/>
        </w:rPr>
        <w:t>згуртованостi</w:t>
      </w:r>
      <w:proofErr w:type="spellEnd"/>
      <w:r w:rsidRPr="00C40220">
        <w:rPr>
          <w:highlight w:val="white"/>
        </w:rPr>
        <w:t xml:space="preserve"> мають бути стратегічними, довготривалими й не обмежуватись разовими заходами.</w:t>
      </w:r>
    </w:p>
    <w:p w14:paraId="000003B9" w14:textId="77777777" w:rsidR="0078501C" w:rsidRPr="00C40220" w:rsidRDefault="00000000">
      <w:pPr>
        <w:spacing w:line="276" w:lineRule="auto"/>
        <w:ind w:firstLine="708"/>
        <w:jc w:val="both"/>
        <w:rPr>
          <w:highlight w:val="white"/>
        </w:rPr>
      </w:pPr>
      <w:r w:rsidRPr="00C40220">
        <w:rPr>
          <w:highlight w:val="white"/>
        </w:rPr>
        <w:t xml:space="preserve">За результатами моніторингу соціальної згуртованості органи й посадові особи місцевого самоврядування можуть оновлювати </w:t>
      </w:r>
      <w:proofErr w:type="spellStart"/>
      <w:r w:rsidRPr="00C40220">
        <w:rPr>
          <w:highlight w:val="white"/>
        </w:rPr>
        <w:t>полiтики</w:t>
      </w:r>
      <w:proofErr w:type="spellEnd"/>
      <w:r w:rsidRPr="00C40220">
        <w:rPr>
          <w:highlight w:val="white"/>
        </w:rPr>
        <w:t xml:space="preserve">, програми, бюджети та </w:t>
      </w:r>
      <w:proofErr w:type="spellStart"/>
      <w:r w:rsidRPr="00C40220">
        <w:rPr>
          <w:highlight w:val="white"/>
        </w:rPr>
        <w:t>механiзми</w:t>
      </w:r>
      <w:proofErr w:type="spellEnd"/>
      <w:r w:rsidRPr="00C40220">
        <w:rPr>
          <w:highlight w:val="white"/>
        </w:rPr>
        <w:t xml:space="preserve"> </w:t>
      </w:r>
      <w:proofErr w:type="spellStart"/>
      <w:r w:rsidRPr="00C40220">
        <w:rPr>
          <w:highlight w:val="white"/>
        </w:rPr>
        <w:t>участi</w:t>
      </w:r>
      <w:proofErr w:type="spellEnd"/>
      <w:r w:rsidRPr="00C40220">
        <w:rPr>
          <w:highlight w:val="white"/>
        </w:rPr>
        <w:t xml:space="preserve"> для урахуванням нових викликів i потреб.</w:t>
      </w:r>
    </w:p>
    <w:p w14:paraId="000003BA" w14:textId="77777777" w:rsidR="0078501C" w:rsidRPr="00C40220" w:rsidRDefault="00000000">
      <w:pPr>
        <w:spacing w:line="276" w:lineRule="auto"/>
        <w:ind w:firstLine="708"/>
        <w:jc w:val="both"/>
        <w:rPr>
          <w:highlight w:val="white"/>
        </w:rPr>
      </w:pPr>
      <w:proofErr w:type="spellStart"/>
      <w:r w:rsidRPr="00C40220">
        <w:rPr>
          <w:highlight w:val="white"/>
        </w:rPr>
        <w:t>Пiдходи</w:t>
      </w:r>
      <w:proofErr w:type="spellEnd"/>
      <w:r w:rsidRPr="00C40220">
        <w:rPr>
          <w:highlight w:val="white"/>
        </w:rPr>
        <w:t xml:space="preserve"> до </w:t>
      </w:r>
      <w:proofErr w:type="spellStart"/>
      <w:r w:rsidRPr="00C40220">
        <w:rPr>
          <w:highlight w:val="white"/>
        </w:rPr>
        <w:t>згуртованостi</w:t>
      </w:r>
      <w:proofErr w:type="spellEnd"/>
      <w:r w:rsidRPr="00C40220">
        <w:rPr>
          <w:highlight w:val="white"/>
        </w:rPr>
        <w:t xml:space="preserve"> повинні враховувати локальний контекст, ресурси, </w:t>
      </w:r>
      <w:proofErr w:type="spellStart"/>
      <w:r w:rsidRPr="00C40220">
        <w:rPr>
          <w:highlight w:val="white"/>
        </w:rPr>
        <w:t>iсторiю</w:t>
      </w:r>
      <w:proofErr w:type="spellEnd"/>
      <w:r w:rsidRPr="00C40220">
        <w:rPr>
          <w:highlight w:val="white"/>
        </w:rPr>
        <w:t xml:space="preserve">, склад громади й рівень залученості її жителів до </w:t>
      </w:r>
      <w:proofErr w:type="spellStart"/>
      <w:r w:rsidRPr="00C40220">
        <w:rPr>
          <w:highlight w:val="white"/>
        </w:rPr>
        <w:t>спiльного</w:t>
      </w:r>
      <w:proofErr w:type="spellEnd"/>
      <w:r w:rsidRPr="00C40220">
        <w:rPr>
          <w:highlight w:val="white"/>
        </w:rPr>
        <w:t xml:space="preserve"> життя.</w:t>
      </w:r>
    </w:p>
    <w:p w14:paraId="000003BB" w14:textId="77777777" w:rsidR="0078501C" w:rsidRPr="00C40220" w:rsidRDefault="00000000">
      <w:pPr>
        <w:spacing w:line="276" w:lineRule="auto"/>
        <w:ind w:firstLine="708"/>
        <w:jc w:val="both"/>
        <w:rPr>
          <w:highlight w:val="white"/>
        </w:rPr>
      </w:pPr>
      <w:r w:rsidRPr="00C40220">
        <w:rPr>
          <w:highlight w:val="white"/>
        </w:rPr>
        <w:t xml:space="preserve">5. Органи </w:t>
      </w:r>
      <w:proofErr w:type="spellStart"/>
      <w:r w:rsidRPr="00C40220">
        <w:rPr>
          <w:highlight w:val="white"/>
        </w:rPr>
        <w:t>мiсцевого</w:t>
      </w:r>
      <w:proofErr w:type="spellEnd"/>
      <w:r w:rsidRPr="00C40220">
        <w:rPr>
          <w:highlight w:val="white"/>
        </w:rPr>
        <w:t xml:space="preserve"> самоврядування зобов’язані створювати умови для </w:t>
      </w:r>
      <w:proofErr w:type="spellStart"/>
      <w:r w:rsidRPr="00C40220">
        <w:rPr>
          <w:highlight w:val="white"/>
        </w:rPr>
        <w:t>вiдкритого</w:t>
      </w:r>
      <w:proofErr w:type="spellEnd"/>
      <w:r w:rsidRPr="00C40220">
        <w:rPr>
          <w:highlight w:val="white"/>
        </w:rPr>
        <w:t xml:space="preserve"> громадського діалогу, медіації, </w:t>
      </w:r>
      <w:proofErr w:type="spellStart"/>
      <w:r w:rsidRPr="00C40220">
        <w:rPr>
          <w:highlight w:val="white"/>
        </w:rPr>
        <w:t>фасилітації</w:t>
      </w:r>
      <w:proofErr w:type="spellEnd"/>
      <w:r w:rsidRPr="00C40220">
        <w:rPr>
          <w:highlight w:val="white"/>
        </w:rPr>
        <w:t xml:space="preserve"> та інших інструментів ненасильницького вирішення конфліктів.</w:t>
      </w:r>
    </w:p>
    <w:p w14:paraId="000003BC" w14:textId="77777777" w:rsidR="0078501C" w:rsidRPr="00C40220" w:rsidRDefault="00000000">
      <w:pPr>
        <w:spacing w:line="276" w:lineRule="auto"/>
        <w:ind w:firstLine="708"/>
        <w:jc w:val="both"/>
        <w:rPr>
          <w:highlight w:val="white"/>
        </w:rPr>
      </w:pPr>
      <w:r w:rsidRPr="00C40220">
        <w:rPr>
          <w:highlight w:val="white"/>
        </w:rPr>
        <w:t xml:space="preserve">Заходи з підвищення соціальної згуртованості мають подолати соціальну ізоляцію, </w:t>
      </w:r>
      <w:proofErr w:type="spellStart"/>
      <w:r w:rsidRPr="00C40220">
        <w:rPr>
          <w:highlight w:val="white"/>
        </w:rPr>
        <w:t>міжгрупову</w:t>
      </w:r>
      <w:proofErr w:type="spellEnd"/>
      <w:r w:rsidRPr="00C40220">
        <w:rPr>
          <w:highlight w:val="white"/>
        </w:rPr>
        <w:t xml:space="preserve"> напругу, стереотипи й упередження.</w:t>
      </w:r>
    </w:p>
    <w:p w14:paraId="000003BD" w14:textId="77777777" w:rsidR="0078501C" w:rsidRPr="00C40220" w:rsidRDefault="00000000">
      <w:pPr>
        <w:spacing w:line="276" w:lineRule="auto"/>
        <w:ind w:firstLine="708"/>
        <w:jc w:val="both"/>
        <w:rPr>
          <w:highlight w:val="white"/>
        </w:rPr>
      </w:pPr>
      <w:r w:rsidRPr="00C40220">
        <w:rPr>
          <w:highlight w:val="white"/>
        </w:rPr>
        <w:lastRenderedPageBreak/>
        <w:t xml:space="preserve">Органи місцевого самоврядування можуть запроваджувати </w:t>
      </w:r>
      <w:proofErr w:type="spellStart"/>
      <w:r w:rsidRPr="00C40220">
        <w:rPr>
          <w:highlight w:val="white"/>
        </w:rPr>
        <w:t>постiйнi</w:t>
      </w:r>
      <w:proofErr w:type="spellEnd"/>
      <w:r w:rsidRPr="00C40220">
        <w:rPr>
          <w:highlight w:val="white"/>
        </w:rPr>
        <w:t xml:space="preserve"> платформи для діалогу та співпраці задля посилення рівня стійкості й соціальної згуртованості своєї територіальної громади.</w:t>
      </w:r>
    </w:p>
    <w:p w14:paraId="000003BE" w14:textId="77777777" w:rsidR="0078501C" w:rsidRPr="00C40220" w:rsidRDefault="0078501C">
      <w:pPr>
        <w:spacing w:line="276" w:lineRule="auto"/>
        <w:ind w:firstLine="708"/>
        <w:jc w:val="both"/>
        <w:rPr>
          <w:highlight w:val="white"/>
        </w:rPr>
      </w:pPr>
    </w:p>
    <w:p w14:paraId="000003BF" w14:textId="77777777" w:rsidR="0078501C" w:rsidRPr="00C40220" w:rsidRDefault="00000000">
      <w:pPr>
        <w:spacing w:line="276" w:lineRule="auto"/>
        <w:ind w:firstLine="708"/>
        <w:jc w:val="both"/>
        <w:rPr>
          <w:highlight w:val="white"/>
        </w:rPr>
      </w:pPr>
      <w:r w:rsidRPr="00C40220">
        <w:rPr>
          <w:b/>
          <w:bCs/>
          <w:highlight w:val="white"/>
        </w:rPr>
        <w:t>Стаття 64. Розвиток науки й освіти, охорони здоров’я, фізкультури і спорту, культури та мистецтва</w:t>
      </w:r>
    </w:p>
    <w:p w14:paraId="000003C0" w14:textId="77777777" w:rsidR="0078501C" w:rsidRPr="00C40220" w:rsidRDefault="00000000">
      <w:pPr>
        <w:spacing w:line="276" w:lineRule="auto"/>
        <w:ind w:firstLine="708"/>
        <w:jc w:val="both"/>
        <w:rPr>
          <w:highlight w:val="white"/>
        </w:rPr>
      </w:pPr>
      <w:r w:rsidRPr="00C40220">
        <w:rPr>
          <w:highlight w:val="white"/>
        </w:rPr>
        <w:t>1. Рада та її виконавчі органи забезпечують розвиток соціально-гуманітарної сфери життєдіяльності територіальної громади (науки й освіти, охорони здоров’я, фізкультури і спорту, культури та мистецтва тощо).</w:t>
      </w:r>
    </w:p>
    <w:p w14:paraId="000003C1" w14:textId="77777777" w:rsidR="0078501C" w:rsidRPr="00C40220" w:rsidRDefault="00000000">
      <w:pPr>
        <w:spacing w:line="276" w:lineRule="auto"/>
        <w:ind w:firstLine="708"/>
        <w:jc w:val="both"/>
        <w:rPr>
          <w:highlight w:val="white"/>
        </w:rPr>
      </w:pPr>
      <w:r w:rsidRPr="00C40220">
        <w:rPr>
          <w:highlight w:val="white"/>
        </w:rPr>
        <w:t xml:space="preserve">2. Основні напрями й пріоритети соціально-гуманітарного розвитку територіальної громади визначає Рада, коли розробляє рішення з планування розвитку територіальної громади. </w:t>
      </w:r>
    </w:p>
    <w:p w14:paraId="000003C2" w14:textId="77777777" w:rsidR="0078501C" w:rsidRPr="00C40220" w:rsidRDefault="0078501C">
      <w:pPr>
        <w:spacing w:line="276" w:lineRule="auto"/>
        <w:ind w:firstLine="708"/>
        <w:jc w:val="both"/>
        <w:rPr>
          <w:highlight w:val="white"/>
        </w:rPr>
      </w:pPr>
    </w:p>
    <w:p w14:paraId="000003C3" w14:textId="77777777" w:rsidR="0078501C" w:rsidRPr="00C40220" w:rsidRDefault="00000000">
      <w:pPr>
        <w:spacing w:line="276" w:lineRule="auto"/>
        <w:ind w:firstLine="708"/>
        <w:jc w:val="both"/>
        <w:rPr>
          <w:b/>
          <w:bCs/>
          <w:highlight w:val="white"/>
        </w:rPr>
      </w:pPr>
      <w:r w:rsidRPr="00C40220">
        <w:rPr>
          <w:b/>
          <w:bCs/>
          <w:highlight w:val="white"/>
        </w:rPr>
        <w:t>Стаття 65. Застосування гендерно орієнтованого підходу під час планування розвитку територіальної громади</w:t>
      </w:r>
    </w:p>
    <w:p w14:paraId="000003C4" w14:textId="77777777" w:rsidR="0078501C" w:rsidRPr="00C40220" w:rsidRDefault="00000000">
      <w:pPr>
        <w:spacing w:line="276" w:lineRule="auto"/>
        <w:ind w:firstLine="708"/>
        <w:jc w:val="both"/>
        <w:rPr>
          <w:highlight w:val="white"/>
        </w:rPr>
      </w:pPr>
      <w:r w:rsidRPr="00C40220">
        <w:rPr>
          <w:highlight w:val="white"/>
        </w:rPr>
        <w:t>1. Під час розроблення нормативно-правових актів, зокрема документів стратегічного планування, проєкту бюджету територіальної громади на наступний рік, проєктів актів посадових осіб та органів місцевого самоврядування, може проводитися їх гендерно-правова експертиза.</w:t>
      </w:r>
    </w:p>
    <w:p w14:paraId="000003C5" w14:textId="77777777" w:rsidR="0078501C" w:rsidRPr="00C40220" w:rsidRDefault="00000000">
      <w:pPr>
        <w:spacing w:line="276" w:lineRule="auto"/>
        <w:ind w:firstLine="708"/>
        <w:jc w:val="both"/>
        <w:rPr>
          <w:highlight w:val="white"/>
        </w:rPr>
      </w:pPr>
      <w:r w:rsidRPr="00C40220">
        <w:rPr>
          <w:highlight w:val="white"/>
        </w:rPr>
        <w:t>2. Гендерно-правова експертиза передбачає аналіз проєктів актів Ради та її виконавчих органів, посадових осіб на відповідність принципу забезпечення рівних прав і можливостей жінок і чоловіків.</w:t>
      </w:r>
    </w:p>
    <w:p w14:paraId="000003C6" w14:textId="77777777" w:rsidR="0078501C" w:rsidRPr="00C40220" w:rsidRDefault="00000000">
      <w:pPr>
        <w:spacing w:line="276" w:lineRule="auto"/>
        <w:ind w:firstLine="708"/>
        <w:jc w:val="both"/>
        <w:rPr>
          <w:highlight w:val="white"/>
        </w:rPr>
      </w:pPr>
      <w:r w:rsidRPr="00C40220">
        <w:rPr>
          <w:highlight w:val="white"/>
        </w:rPr>
        <w:t>3. Рада й виконавчі органи Ради, здійснюючи свої повноваження відповідно до Закону України «Про забезпечення рівних прав та можливостей жінок і чоловіків» та іншого законодавства України, забезпечує:</w:t>
      </w:r>
    </w:p>
    <w:p w14:paraId="000003C7" w14:textId="77777777" w:rsidR="0078501C" w:rsidRPr="00C40220" w:rsidRDefault="00000000">
      <w:pPr>
        <w:spacing w:line="276" w:lineRule="auto"/>
        <w:ind w:firstLine="708"/>
        <w:jc w:val="both"/>
        <w:rPr>
          <w:highlight w:val="white"/>
        </w:rPr>
      </w:pPr>
      <w:r w:rsidRPr="00C40220">
        <w:rPr>
          <w:highlight w:val="white"/>
        </w:rPr>
        <w:t>1) гармонізацію професійного й особистого життя жінок і чоловіків;</w:t>
      </w:r>
    </w:p>
    <w:p w14:paraId="000003C8" w14:textId="77777777" w:rsidR="0078501C" w:rsidRPr="00C40220" w:rsidRDefault="00000000">
      <w:pPr>
        <w:spacing w:line="276" w:lineRule="auto"/>
        <w:ind w:firstLine="708"/>
        <w:jc w:val="both"/>
        <w:rPr>
          <w:highlight w:val="white"/>
        </w:rPr>
      </w:pPr>
      <w:r w:rsidRPr="00C40220">
        <w:rPr>
          <w:highlight w:val="white"/>
        </w:rPr>
        <w:t>2) участь жителів у процесах ухвалення рішень і розподілу ресурсів незалежно від статі;</w:t>
      </w:r>
    </w:p>
    <w:p w14:paraId="000003C9" w14:textId="77777777" w:rsidR="0078501C" w:rsidRPr="00C40220" w:rsidRDefault="00000000">
      <w:pPr>
        <w:spacing w:line="276" w:lineRule="auto"/>
        <w:ind w:firstLine="708"/>
        <w:jc w:val="both"/>
        <w:rPr>
          <w:highlight w:val="white"/>
        </w:rPr>
      </w:pPr>
      <w:r w:rsidRPr="00C40220">
        <w:rPr>
          <w:highlight w:val="white"/>
        </w:rPr>
        <w:t>3) створення рівних умов для жінок і чоловіків у кар’єрному зростанні, професійному розвитку й у сфері підприємництва;</w:t>
      </w:r>
    </w:p>
    <w:p w14:paraId="000003CA" w14:textId="77777777" w:rsidR="0078501C" w:rsidRPr="00C40220" w:rsidRDefault="00000000">
      <w:pPr>
        <w:spacing w:line="276" w:lineRule="auto"/>
        <w:ind w:firstLine="708"/>
        <w:jc w:val="both"/>
        <w:rPr>
          <w:highlight w:val="white"/>
        </w:rPr>
      </w:pPr>
      <w:r w:rsidRPr="00C40220">
        <w:rPr>
          <w:highlight w:val="white"/>
        </w:rPr>
        <w:t>4) створення умов для відповідального батьківства й материнства та партнерського розподілу сімейних обов’язків;</w:t>
      </w:r>
    </w:p>
    <w:p w14:paraId="000003CB" w14:textId="77777777" w:rsidR="0078501C" w:rsidRPr="00C40220" w:rsidRDefault="00000000">
      <w:pPr>
        <w:spacing w:line="276" w:lineRule="auto"/>
        <w:ind w:firstLine="708"/>
        <w:jc w:val="both"/>
        <w:rPr>
          <w:highlight w:val="white"/>
        </w:rPr>
      </w:pPr>
      <w:r w:rsidRPr="00C40220">
        <w:rPr>
          <w:highlight w:val="white"/>
        </w:rPr>
        <w:t>5) зменшення (формування нульової толерантності) домашнього й гендерно зумовленого насильства в усіх його проявах;</w:t>
      </w:r>
    </w:p>
    <w:p w14:paraId="000003CC" w14:textId="77777777" w:rsidR="0078501C" w:rsidRPr="00C40220" w:rsidRDefault="00000000">
      <w:pPr>
        <w:spacing w:line="276" w:lineRule="auto"/>
        <w:ind w:firstLine="708"/>
        <w:jc w:val="both"/>
        <w:rPr>
          <w:highlight w:val="white"/>
        </w:rPr>
      </w:pPr>
      <w:r w:rsidRPr="00C40220">
        <w:rPr>
          <w:highlight w:val="white"/>
        </w:rPr>
        <w:t>6) формування гармонійно розвиненої особистості без гендерних стереотипів та упереджень;</w:t>
      </w:r>
    </w:p>
    <w:p w14:paraId="000003CD" w14:textId="77777777" w:rsidR="0078501C" w:rsidRPr="00C40220" w:rsidRDefault="00000000">
      <w:pPr>
        <w:spacing w:line="276" w:lineRule="auto"/>
        <w:ind w:firstLine="708"/>
        <w:jc w:val="both"/>
        <w:rPr>
          <w:highlight w:val="white"/>
        </w:rPr>
      </w:pPr>
      <w:r w:rsidRPr="00C40220">
        <w:rPr>
          <w:highlight w:val="white"/>
        </w:rPr>
        <w:t xml:space="preserve">7) забезпечення та підтримка діяльності спеціалізованих сервісів (служб) з питань допомоги та надання відповідних соціальних послуг, постраждалим від гендерно зумовленого та домашнього насильства </w:t>
      </w:r>
    </w:p>
    <w:p w14:paraId="000003CE" w14:textId="77777777" w:rsidR="0078501C" w:rsidRPr="00C40220" w:rsidRDefault="00000000">
      <w:pPr>
        <w:spacing w:line="276" w:lineRule="auto"/>
        <w:ind w:firstLine="708"/>
        <w:jc w:val="both"/>
        <w:rPr>
          <w:highlight w:val="white"/>
        </w:rPr>
      </w:pPr>
      <w:r w:rsidRPr="00C40220">
        <w:rPr>
          <w:highlight w:val="white"/>
        </w:rPr>
        <w:t>8) й інших можливостей, що передбачені законодавством України.</w:t>
      </w:r>
    </w:p>
    <w:p w14:paraId="000003CF" w14:textId="77777777" w:rsidR="0078501C" w:rsidRPr="00C40220" w:rsidRDefault="0078501C">
      <w:pPr>
        <w:spacing w:line="276" w:lineRule="auto"/>
        <w:ind w:firstLine="708"/>
        <w:jc w:val="both"/>
        <w:rPr>
          <w:highlight w:val="white"/>
        </w:rPr>
      </w:pPr>
    </w:p>
    <w:p w14:paraId="000003D0" w14:textId="77777777" w:rsidR="0078501C" w:rsidRPr="00C40220" w:rsidRDefault="00000000">
      <w:pPr>
        <w:spacing w:line="276" w:lineRule="auto"/>
        <w:ind w:firstLine="708"/>
        <w:jc w:val="both"/>
        <w:rPr>
          <w:b/>
          <w:bCs/>
        </w:rPr>
      </w:pPr>
      <w:r w:rsidRPr="00C40220">
        <w:rPr>
          <w:b/>
          <w:bCs/>
        </w:rPr>
        <w:t>Стаття 66. Громадська безпека та правопорядок у громаді</w:t>
      </w:r>
    </w:p>
    <w:p w14:paraId="000003D1" w14:textId="77777777" w:rsidR="0078501C" w:rsidRPr="00C40220" w:rsidRDefault="00000000">
      <w:pPr>
        <w:spacing w:line="276" w:lineRule="auto"/>
        <w:ind w:firstLine="708"/>
        <w:jc w:val="both"/>
      </w:pPr>
      <w:r w:rsidRPr="00C40220">
        <w:t xml:space="preserve">1. Міський голова повинен регулярно запрошувати на засідання Ради та її виконавчого комітету керівників міських правоохоронних органів з метою планування спільних заходів та </w:t>
      </w:r>
      <w:r w:rsidRPr="00C40220">
        <w:lastRenderedPageBreak/>
        <w:t>заслуховування інформації про їх виконання, заслуховування інформації прокурорів та керівників органів внутрішніх справ про стан законності, боротьби із злочинністю, охорони громадського порядку та результати діяльності на території громади.</w:t>
      </w:r>
    </w:p>
    <w:p w14:paraId="000003D2" w14:textId="77777777" w:rsidR="0078501C" w:rsidRPr="00C40220" w:rsidRDefault="00000000">
      <w:pPr>
        <w:spacing w:line="276" w:lineRule="auto"/>
        <w:ind w:firstLine="708"/>
        <w:jc w:val="both"/>
      </w:pPr>
      <w:r w:rsidRPr="00C40220">
        <w:t>2. Органи місцевого самоврядування розробляють та впроваджують механізми громадської безпеки, що включають:</w:t>
      </w:r>
    </w:p>
    <w:p w14:paraId="000003D3" w14:textId="77777777" w:rsidR="0078501C" w:rsidRPr="00C40220" w:rsidRDefault="00000000">
      <w:pPr>
        <w:numPr>
          <w:ilvl w:val="0"/>
          <w:numId w:val="25"/>
        </w:numPr>
        <w:spacing w:line="276" w:lineRule="auto"/>
        <w:ind w:left="0" w:firstLine="708"/>
        <w:jc w:val="both"/>
      </w:pPr>
      <w:r w:rsidRPr="00C40220">
        <w:t>заходи щодо запобігання скоєння правопорушень шляхом налагодження системи профілактичних рейдів органів внутрішніх справ на території громади, запобігання розповсюдженню підліткової злочинності, зокрема в закладах освіти та в місцях для розваг;</w:t>
      </w:r>
    </w:p>
    <w:p w14:paraId="000003D4" w14:textId="77777777" w:rsidR="0078501C" w:rsidRPr="00C40220" w:rsidRDefault="00000000">
      <w:pPr>
        <w:numPr>
          <w:ilvl w:val="0"/>
          <w:numId w:val="25"/>
        </w:numPr>
        <w:spacing w:line="276" w:lineRule="auto"/>
        <w:ind w:left="0" w:firstLine="708"/>
        <w:jc w:val="both"/>
      </w:pPr>
      <w:r w:rsidRPr="00C40220">
        <w:t>врегулювання питань проведення в громаді мирних громадських акцій відповідно до Положення про мирні громадські акції у Тернопільській міській територіальній громаді, що є невід’ємною частиною Статуту (додаток № 7);</w:t>
      </w:r>
    </w:p>
    <w:p w14:paraId="000003D5" w14:textId="77777777" w:rsidR="0078501C" w:rsidRPr="00C40220" w:rsidRDefault="00000000">
      <w:pPr>
        <w:numPr>
          <w:ilvl w:val="0"/>
          <w:numId w:val="25"/>
        </w:numPr>
        <w:spacing w:line="276" w:lineRule="auto"/>
        <w:ind w:left="0" w:firstLine="708"/>
        <w:jc w:val="both"/>
      </w:pPr>
      <w:r w:rsidRPr="00C40220">
        <w:t>налагодження системи постійно діючого взаємозв’язку з ОСББ;</w:t>
      </w:r>
    </w:p>
    <w:p w14:paraId="000003D6" w14:textId="77777777" w:rsidR="0078501C" w:rsidRPr="00C40220" w:rsidRDefault="00000000">
      <w:pPr>
        <w:numPr>
          <w:ilvl w:val="0"/>
          <w:numId w:val="25"/>
        </w:numPr>
        <w:spacing w:line="276" w:lineRule="auto"/>
        <w:ind w:left="0" w:firstLine="708"/>
        <w:jc w:val="both"/>
      </w:pPr>
      <w:r w:rsidRPr="00C40220">
        <w:t>організацію відповідного освітлення та патрулювання території громади у вечірній час;</w:t>
      </w:r>
    </w:p>
    <w:p w14:paraId="000003D7" w14:textId="77777777" w:rsidR="0078501C" w:rsidRPr="00C40220" w:rsidRDefault="00000000">
      <w:pPr>
        <w:numPr>
          <w:ilvl w:val="0"/>
          <w:numId w:val="25"/>
        </w:numPr>
        <w:spacing w:line="276" w:lineRule="auto"/>
        <w:ind w:left="0" w:firstLine="708"/>
        <w:jc w:val="both"/>
      </w:pPr>
      <w:r w:rsidRPr="00C40220">
        <w:t>організацію безпечного руху транспорту;</w:t>
      </w:r>
    </w:p>
    <w:p w14:paraId="000003D8" w14:textId="77777777" w:rsidR="0078501C" w:rsidRPr="00C40220" w:rsidRDefault="00000000">
      <w:pPr>
        <w:numPr>
          <w:ilvl w:val="0"/>
          <w:numId w:val="25"/>
        </w:numPr>
        <w:spacing w:line="276" w:lineRule="auto"/>
        <w:ind w:left="0" w:firstLine="708"/>
        <w:jc w:val="both"/>
      </w:pPr>
      <w:r w:rsidRPr="00C40220">
        <w:t>організацію охорони об’єктів, на яких імовірність скоєння злочину є потенційно надто високою.</w:t>
      </w:r>
    </w:p>
    <w:p w14:paraId="000003D9" w14:textId="77777777" w:rsidR="0078501C" w:rsidRPr="00C40220" w:rsidRDefault="00000000">
      <w:pPr>
        <w:spacing w:line="276" w:lineRule="auto"/>
        <w:ind w:firstLine="708"/>
        <w:jc w:val="both"/>
      </w:pPr>
      <w:r w:rsidRPr="00C40220">
        <w:t>3. З метою забезпечення всебічного та повного контролю за процесами підтримки громадської безпеки та охорони правопорядку в громаді, у тому числі (але не виключно) в сфері:</w:t>
      </w:r>
    </w:p>
    <w:p w14:paraId="000003DA" w14:textId="77777777" w:rsidR="0078501C" w:rsidRPr="00C40220" w:rsidRDefault="00000000">
      <w:pPr>
        <w:numPr>
          <w:ilvl w:val="0"/>
          <w:numId w:val="24"/>
        </w:numPr>
        <w:spacing w:line="276" w:lineRule="auto"/>
        <w:ind w:left="0" w:firstLine="708"/>
        <w:jc w:val="both"/>
      </w:pPr>
      <w:r w:rsidRPr="00C40220">
        <w:t>благоустрою, житлово-комунального господарства;</w:t>
      </w:r>
    </w:p>
    <w:p w14:paraId="000003DB" w14:textId="77777777" w:rsidR="0078501C" w:rsidRPr="00C40220" w:rsidRDefault="00000000">
      <w:pPr>
        <w:numPr>
          <w:ilvl w:val="0"/>
          <w:numId w:val="24"/>
        </w:numPr>
        <w:spacing w:line="276" w:lineRule="auto"/>
        <w:ind w:left="0" w:firstLine="708"/>
        <w:jc w:val="both"/>
      </w:pPr>
      <w:r w:rsidRPr="00C40220">
        <w:t>виконання актів органів місцевого самоврядування і правил торгівлі та громадського харчування;</w:t>
      </w:r>
    </w:p>
    <w:p w14:paraId="000003DC" w14:textId="77777777" w:rsidR="0078501C" w:rsidRPr="00C40220" w:rsidRDefault="00000000">
      <w:pPr>
        <w:numPr>
          <w:ilvl w:val="0"/>
          <w:numId w:val="24"/>
        </w:numPr>
        <w:spacing w:line="276" w:lineRule="auto"/>
        <w:ind w:left="0" w:firstLine="708"/>
        <w:jc w:val="both"/>
      </w:pPr>
      <w:r w:rsidRPr="00C40220">
        <w:t xml:space="preserve">сприяння установам, що надають допомогу безпритульним, жебракам, іншим особам, що потребують соціального захисту з боку міської влади; </w:t>
      </w:r>
    </w:p>
    <w:p w14:paraId="000003DD" w14:textId="77777777" w:rsidR="0078501C" w:rsidRPr="00C40220" w:rsidRDefault="00000000">
      <w:pPr>
        <w:numPr>
          <w:ilvl w:val="0"/>
          <w:numId w:val="24"/>
        </w:numPr>
        <w:spacing w:line="276" w:lineRule="auto"/>
        <w:ind w:left="0" w:firstLine="708"/>
        <w:jc w:val="both"/>
      </w:pPr>
      <w:r w:rsidRPr="00C40220">
        <w:t>охорони державних символів, символів територіальної громади та пам’яток історії і культури;</w:t>
      </w:r>
    </w:p>
    <w:p w14:paraId="000003DE" w14:textId="77777777" w:rsidR="0078501C" w:rsidRPr="00C40220" w:rsidRDefault="00000000">
      <w:pPr>
        <w:numPr>
          <w:ilvl w:val="0"/>
          <w:numId w:val="24"/>
        </w:numPr>
        <w:spacing w:line="276" w:lineRule="auto"/>
        <w:ind w:left="0" w:firstLine="708"/>
        <w:jc w:val="both"/>
      </w:pPr>
      <w:r w:rsidRPr="00C40220">
        <w:t>сприяння органам внутрішніх справ у виконанні покладених на них законодавством завдань.</w:t>
      </w:r>
    </w:p>
    <w:p w14:paraId="000003DF" w14:textId="77777777" w:rsidR="0078501C" w:rsidRPr="00C40220" w:rsidRDefault="00000000">
      <w:pPr>
        <w:spacing w:line="276" w:lineRule="auto"/>
        <w:ind w:firstLine="708"/>
        <w:jc w:val="both"/>
      </w:pPr>
      <w:r w:rsidRPr="00C40220">
        <w:t xml:space="preserve">4.  </w:t>
      </w:r>
      <w:r w:rsidRPr="00C40220">
        <w:tab/>
        <w:t>В умовах дії правового режиму воєнного стану, надзвичайного стану, а також у разі виникнення інших кризових безпекових загроз, Рада, її виконавчі органи та посадові особи в межах визначених законом повноважень забезпечують та/або сприяють:</w:t>
      </w:r>
    </w:p>
    <w:p w14:paraId="000003E0" w14:textId="77777777" w:rsidR="0078501C" w:rsidRPr="00C40220" w:rsidRDefault="00000000">
      <w:pPr>
        <w:spacing w:line="276" w:lineRule="auto"/>
        <w:ind w:firstLine="708"/>
        <w:jc w:val="both"/>
      </w:pPr>
      <w:r w:rsidRPr="00C40220">
        <w:t xml:space="preserve">1)  </w:t>
      </w:r>
      <w:r w:rsidRPr="00C40220">
        <w:tab/>
        <w:t>організації заходів цивільного захисту населення, функціонуванню систем оповіщення та інформування, доступності та належному утриманню укриттів (захисних споруд цивільного захисту), а також інформуванню населення про порядок дій у разі загрози або виникнення надзвичайних ситуацій;</w:t>
      </w:r>
    </w:p>
    <w:p w14:paraId="000003E1" w14:textId="77777777" w:rsidR="0078501C" w:rsidRPr="00C40220" w:rsidRDefault="00000000">
      <w:pPr>
        <w:spacing w:line="276" w:lineRule="auto"/>
        <w:ind w:firstLine="708"/>
        <w:jc w:val="both"/>
      </w:pPr>
      <w:r w:rsidRPr="00C40220">
        <w:t xml:space="preserve">2)  </w:t>
      </w:r>
      <w:r w:rsidRPr="00C40220">
        <w:tab/>
        <w:t>стійкому функціонуванню об’єктів життєзабезпечення громади, у тому числі шляхом планування резервного електроживлення, аварійного реагування, охорони та режиму доступу до об’єктів, що мають істотне значення для забезпечення життєдіяльності громади;</w:t>
      </w:r>
    </w:p>
    <w:p w14:paraId="000003E2" w14:textId="77777777" w:rsidR="0078501C" w:rsidRPr="00C40220" w:rsidRDefault="00000000">
      <w:pPr>
        <w:spacing w:line="276" w:lineRule="auto"/>
        <w:ind w:firstLine="708"/>
        <w:jc w:val="both"/>
      </w:pPr>
      <w:r w:rsidRPr="00C40220">
        <w:t xml:space="preserve">3)  </w:t>
      </w:r>
      <w:r w:rsidRPr="00C40220">
        <w:tab/>
        <w:t>взаємодії з уповноваженими державними органами щодо реалізації заходів безпеки на території громади;</w:t>
      </w:r>
    </w:p>
    <w:p w14:paraId="000003E3" w14:textId="77777777" w:rsidR="0078501C" w:rsidRPr="00C40220" w:rsidRDefault="00000000">
      <w:pPr>
        <w:spacing w:line="276" w:lineRule="auto"/>
        <w:ind w:firstLine="708"/>
        <w:jc w:val="both"/>
        <w:rPr>
          <w:highlight w:val="white"/>
        </w:rPr>
      </w:pPr>
      <w:r w:rsidRPr="00C40220">
        <w:lastRenderedPageBreak/>
        <w:t xml:space="preserve">4)  </w:t>
      </w:r>
      <w:r w:rsidRPr="00C40220">
        <w:tab/>
        <w:t xml:space="preserve">протидії інформаційним та </w:t>
      </w:r>
      <w:proofErr w:type="spellStart"/>
      <w:r w:rsidRPr="00C40220">
        <w:t>кіберзагрозам</w:t>
      </w:r>
      <w:proofErr w:type="spellEnd"/>
      <w:r w:rsidRPr="00C40220">
        <w:t xml:space="preserve"> шляхом організації захисту інформаційно-комунікаційних систем Ради та її виконавчих органів, резервного копіювання даних та запровадження заходів </w:t>
      </w:r>
      <w:proofErr w:type="spellStart"/>
      <w:r w:rsidRPr="00C40220">
        <w:t>кібергігієни</w:t>
      </w:r>
      <w:proofErr w:type="spellEnd"/>
      <w:r w:rsidRPr="00C40220">
        <w:t>.</w:t>
      </w:r>
    </w:p>
    <w:p w14:paraId="000003E4" w14:textId="77777777" w:rsidR="0078501C" w:rsidRPr="00C40220" w:rsidRDefault="0078501C">
      <w:pPr>
        <w:spacing w:line="276" w:lineRule="auto"/>
        <w:ind w:firstLine="708"/>
        <w:jc w:val="both"/>
        <w:rPr>
          <w:b/>
          <w:bCs/>
          <w:highlight w:val="white"/>
        </w:rPr>
      </w:pPr>
    </w:p>
    <w:p w14:paraId="000003E5" w14:textId="77777777" w:rsidR="0078501C" w:rsidRPr="00C40220" w:rsidRDefault="00000000">
      <w:pPr>
        <w:spacing w:line="276" w:lineRule="auto"/>
        <w:ind w:firstLine="708"/>
        <w:jc w:val="center"/>
        <w:rPr>
          <w:b/>
          <w:bCs/>
          <w:highlight w:val="white"/>
        </w:rPr>
      </w:pPr>
      <w:r w:rsidRPr="00C40220">
        <w:rPr>
          <w:b/>
          <w:bCs/>
          <w:highlight w:val="white"/>
        </w:rPr>
        <w:t>РОЗДІЛ Х</w:t>
      </w:r>
    </w:p>
    <w:p w14:paraId="000003E6" w14:textId="77777777" w:rsidR="0078501C" w:rsidRPr="00C40220" w:rsidRDefault="00000000">
      <w:pPr>
        <w:spacing w:line="276" w:lineRule="auto"/>
        <w:ind w:firstLine="708"/>
        <w:jc w:val="both"/>
        <w:rPr>
          <w:highlight w:val="white"/>
        </w:rPr>
      </w:pPr>
      <w:r w:rsidRPr="00C40220">
        <w:rPr>
          <w:b/>
          <w:bCs/>
          <w:highlight w:val="white"/>
        </w:rPr>
        <w:t>ПОРЯДОК ІНФОРМУВАННЯ ТА ЗВІТУВАННЯ ОРГАНІВ І ПОСАДОВИХ ОСІБ МІСЦЕВОГО САМОВРЯДУВАННЯ, А ТАКОЖ ДЕПУТАТІВ РАДИ, ПЕРЕД ТЕРИТОРІАЛЬНОЮ ГРОМАДОЮ</w:t>
      </w:r>
    </w:p>
    <w:p w14:paraId="000003E7" w14:textId="77777777" w:rsidR="0078501C" w:rsidRPr="00C40220" w:rsidRDefault="0078501C">
      <w:pPr>
        <w:spacing w:line="276" w:lineRule="auto"/>
        <w:ind w:firstLine="708"/>
        <w:jc w:val="both"/>
        <w:rPr>
          <w:highlight w:val="white"/>
        </w:rPr>
      </w:pPr>
    </w:p>
    <w:p w14:paraId="000003E8" w14:textId="77777777" w:rsidR="0078501C" w:rsidRPr="00C40220" w:rsidRDefault="00000000">
      <w:pPr>
        <w:spacing w:line="276" w:lineRule="auto"/>
        <w:ind w:firstLine="708"/>
        <w:jc w:val="both"/>
        <w:rPr>
          <w:b/>
          <w:bCs/>
          <w:highlight w:val="white"/>
        </w:rPr>
      </w:pPr>
      <w:r w:rsidRPr="00C40220">
        <w:rPr>
          <w:b/>
          <w:bCs/>
          <w:highlight w:val="white"/>
        </w:rPr>
        <w:t>Стаття 67. Засади інформування територіальної громади про діяльність органів і посадових осіб місцевого самоврядування, а також депутатів ради</w:t>
      </w:r>
    </w:p>
    <w:p w14:paraId="000003E9" w14:textId="77777777" w:rsidR="0078501C" w:rsidRPr="00C40220" w:rsidRDefault="00000000">
      <w:pPr>
        <w:shd w:val="clear" w:color="auto" w:fill="FFFFFF"/>
        <w:spacing w:line="276" w:lineRule="auto"/>
        <w:ind w:firstLine="708"/>
        <w:jc w:val="both"/>
        <w:rPr>
          <w:highlight w:val="white"/>
        </w:rPr>
      </w:pPr>
      <w:r w:rsidRPr="00C40220">
        <w:rPr>
          <w:highlight w:val="white"/>
        </w:rPr>
        <w:t>1. Органи й посадові особи місцевого самоврядування періодично, але не менш як два рази на рік, інформують жителів про виконання програм соціально-економічного й культурного розвитку, місцевого бюджету, а також про  інші питання місцевого значення.</w:t>
      </w:r>
    </w:p>
    <w:p w14:paraId="000003EA"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2. Депутати не рідше одного разу на півріччя інформують жителів про роботу місцевої ради та її органів, про виконання планів і програм економічного й соціального розвитку, інших місцевих програм, місцевого бюджету, рішень ради і доручень виборців.</w:t>
      </w:r>
    </w:p>
    <w:p w14:paraId="000003EB"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3. Інформація про діяльність органів і посадових осіб місцевого самоврядування, а також депутатів ради, подається в спосіб, що забезпечує доступність її сприйняття, серед іншого із застосуванням методу спрощеної мови й викладення у форматі легкого читання, згідно з вимогами передбаченими законодавством.</w:t>
      </w:r>
    </w:p>
    <w:p w14:paraId="000003EC"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4. Інформація, зазначена в частині першій і другій цієї статті, за результатами півріччя оприлюднюється, як правило, до кінця серпня і лютого на офіційному </w:t>
      </w:r>
      <w:proofErr w:type="spellStart"/>
      <w:r w:rsidRPr="00C40220">
        <w:rPr>
          <w:highlight w:val="white"/>
        </w:rPr>
        <w:t>вебсайті</w:t>
      </w:r>
      <w:proofErr w:type="spellEnd"/>
      <w:r w:rsidRPr="00C40220">
        <w:rPr>
          <w:highlight w:val="white"/>
        </w:rPr>
        <w:t xml:space="preserve"> Ради та за можливості поширюється в медіа і в інші способи.</w:t>
      </w:r>
    </w:p>
    <w:p w14:paraId="000003ED" w14:textId="77777777" w:rsidR="0078501C" w:rsidRPr="00C40220" w:rsidRDefault="0078501C">
      <w:pPr>
        <w:spacing w:line="276" w:lineRule="auto"/>
        <w:ind w:firstLine="708"/>
        <w:jc w:val="both"/>
        <w:rPr>
          <w:highlight w:val="white"/>
        </w:rPr>
      </w:pPr>
    </w:p>
    <w:p w14:paraId="000003EE" w14:textId="77777777" w:rsidR="0078501C" w:rsidRPr="00C40220" w:rsidRDefault="00000000">
      <w:pPr>
        <w:spacing w:line="276" w:lineRule="auto"/>
        <w:ind w:firstLine="708"/>
        <w:jc w:val="both"/>
        <w:rPr>
          <w:b/>
          <w:bCs/>
          <w:highlight w:val="white"/>
        </w:rPr>
      </w:pPr>
      <w:r w:rsidRPr="00C40220">
        <w:rPr>
          <w:b/>
          <w:bCs/>
          <w:highlight w:val="white"/>
        </w:rPr>
        <w:t>Стаття 68. Загальні засади звітування органів і посадових осіб місцевого самоврядування, а також депутатів Ради, перед територіальною громадою</w:t>
      </w:r>
    </w:p>
    <w:p w14:paraId="000003EF" w14:textId="77777777" w:rsidR="0078501C" w:rsidRPr="00C40220" w:rsidRDefault="00000000">
      <w:pPr>
        <w:spacing w:line="276" w:lineRule="auto"/>
        <w:ind w:firstLine="708"/>
        <w:jc w:val="both"/>
        <w:rPr>
          <w:highlight w:val="white"/>
        </w:rPr>
      </w:pPr>
      <w:r w:rsidRPr="00C40220">
        <w:rPr>
          <w:highlight w:val="white"/>
        </w:rPr>
        <w:t>1. Органи й посадові особи місцевого самоврядування, а також депутати Ради, звітують задля інформування, оцінки їхньої роботи, надання пропозицій і доручень жителями, а також для забезпечення прозорості їхньої діяльності.</w:t>
      </w:r>
    </w:p>
    <w:p w14:paraId="000003F0" w14:textId="77777777" w:rsidR="0078501C" w:rsidRPr="00C40220" w:rsidRDefault="00000000">
      <w:pPr>
        <w:spacing w:line="276" w:lineRule="auto"/>
        <w:ind w:firstLine="708"/>
        <w:jc w:val="both"/>
        <w:rPr>
          <w:highlight w:val="white"/>
        </w:rPr>
      </w:pPr>
      <w:r w:rsidRPr="00C40220">
        <w:rPr>
          <w:highlight w:val="white"/>
        </w:rPr>
        <w:t>2. Завданням звітування є:</w:t>
      </w:r>
    </w:p>
    <w:p w14:paraId="000003F1" w14:textId="77777777" w:rsidR="0078501C" w:rsidRPr="00C40220" w:rsidRDefault="00000000">
      <w:pPr>
        <w:spacing w:line="276" w:lineRule="auto"/>
        <w:ind w:firstLine="708"/>
        <w:jc w:val="both"/>
        <w:rPr>
          <w:highlight w:val="white"/>
        </w:rPr>
      </w:pPr>
      <w:r w:rsidRPr="00C40220">
        <w:rPr>
          <w:highlight w:val="white"/>
        </w:rPr>
        <w:tab/>
        <w:t>1) забезпечити прозорість, відкритість і демократичність системи місцевого самоврядування;</w:t>
      </w:r>
    </w:p>
    <w:p w14:paraId="000003F2" w14:textId="77777777" w:rsidR="0078501C" w:rsidRPr="00C40220" w:rsidRDefault="00000000">
      <w:pPr>
        <w:spacing w:line="276" w:lineRule="auto"/>
        <w:ind w:firstLine="708"/>
        <w:jc w:val="both"/>
        <w:rPr>
          <w:highlight w:val="white"/>
        </w:rPr>
      </w:pPr>
      <w:r w:rsidRPr="00C40220">
        <w:rPr>
          <w:highlight w:val="white"/>
        </w:rPr>
        <w:tab/>
        <w:t>2) забезпечити вплив жителів на вирішення питань місцевого значення;</w:t>
      </w:r>
    </w:p>
    <w:p w14:paraId="000003F3" w14:textId="77777777" w:rsidR="0078501C" w:rsidRPr="00C40220" w:rsidRDefault="00000000">
      <w:pPr>
        <w:spacing w:line="276" w:lineRule="auto"/>
        <w:ind w:firstLine="708"/>
        <w:jc w:val="both"/>
        <w:rPr>
          <w:highlight w:val="white"/>
        </w:rPr>
      </w:pPr>
      <w:r w:rsidRPr="00C40220">
        <w:rPr>
          <w:highlight w:val="white"/>
        </w:rPr>
        <w:tab/>
        <w:t>3) сприяти громадському контролю за діяльністю депутатів, органів і посадових осіб місцевого самоврядування.</w:t>
      </w:r>
    </w:p>
    <w:p w14:paraId="000003F4" w14:textId="77777777" w:rsidR="0078501C" w:rsidRPr="00C40220" w:rsidRDefault="00000000">
      <w:pPr>
        <w:spacing w:line="276" w:lineRule="auto"/>
        <w:ind w:firstLine="708"/>
        <w:jc w:val="both"/>
        <w:rPr>
          <w:highlight w:val="white"/>
        </w:rPr>
      </w:pPr>
      <w:r w:rsidRPr="00C40220">
        <w:rPr>
          <w:highlight w:val="white"/>
        </w:rPr>
        <w:t xml:space="preserve">3. Звітування проводиться, як правило,  в неробочий день або неробочий час у достатньому за кількістю місць приміщенні, обладнаному для потреб маломобільних груп населення, розташованому на території відповідної частини територіальної громади з урахуванням можливості </w:t>
      </w:r>
      <w:proofErr w:type="spellStart"/>
      <w:r w:rsidRPr="00C40220">
        <w:rPr>
          <w:highlight w:val="white"/>
        </w:rPr>
        <w:t>доїзду</w:t>
      </w:r>
      <w:proofErr w:type="spellEnd"/>
      <w:r w:rsidRPr="00C40220">
        <w:rPr>
          <w:highlight w:val="white"/>
        </w:rPr>
        <w:t xml:space="preserve"> жителів.</w:t>
      </w:r>
    </w:p>
    <w:p w14:paraId="000003F5" w14:textId="77777777" w:rsidR="0078501C" w:rsidRPr="00C40220" w:rsidRDefault="00000000">
      <w:pPr>
        <w:spacing w:line="276" w:lineRule="auto"/>
        <w:ind w:firstLine="708"/>
        <w:jc w:val="both"/>
        <w:rPr>
          <w:highlight w:val="white"/>
        </w:rPr>
      </w:pPr>
      <w:r w:rsidRPr="00C40220">
        <w:rPr>
          <w:highlight w:val="white"/>
        </w:rPr>
        <w:t>4. Рада та її виконавчі органи сприяють підготовці й проведенню звітування.</w:t>
      </w:r>
    </w:p>
    <w:p w14:paraId="000003F6" w14:textId="77777777" w:rsidR="0078501C" w:rsidRPr="00C40220" w:rsidRDefault="00000000">
      <w:pPr>
        <w:spacing w:line="276" w:lineRule="auto"/>
        <w:ind w:firstLine="708"/>
        <w:jc w:val="both"/>
        <w:rPr>
          <w:highlight w:val="white"/>
        </w:rPr>
      </w:pPr>
      <w:r w:rsidRPr="00C40220">
        <w:rPr>
          <w:highlight w:val="white"/>
        </w:rPr>
        <w:t xml:space="preserve">5. Звітування органів і посадових осіб місцевого самоврядування, а також депутатів Ради, перед територіальною громадою в усній і письмовій формі відбувається в спосіб, що </w:t>
      </w:r>
      <w:r w:rsidRPr="00C40220">
        <w:rPr>
          <w:highlight w:val="white"/>
        </w:rPr>
        <w:lastRenderedPageBreak/>
        <w:t>забезпечує доступність її сприйняття, серед іншого із застосуванням методу спрощеної мови й викладення у форматі легкого читання, згідно з вимогами, передбаченими законодавством і цим Статутом.</w:t>
      </w:r>
    </w:p>
    <w:p w14:paraId="000003F7" w14:textId="77777777" w:rsidR="0078501C" w:rsidRPr="00C40220" w:rsidRDefault="00000000">
      <w:pPr>
        <w:spacing w:line="276" w:lineRule="auto"/>
        <w:ind w:firstLine="708"/>
        <w:jc w:val="both"/>
        <w:rPr>
          <w:highlight w:val="white"/>
        </w:rPr>
      </w:pPr>
      <w:r w:rsidRPr="00C40220">
        <w:rPr>
          <w:highlight w:val="white"/>
        </w:rPr>
        <w:t xml:space="preserve">6. Для забезпечення участі якомога більшої кількості жителів, зокрема й маломобільних груп населення, звітування організовується з використанням інформаційно-комунікаційних технологій. Жителі можуть взяти участь у звітуванні дистанційно у форматі відеоконференції на </w:t>
      </w:r>
      <w:proofErr w:type="spellStart"/>
      <w:r w:rsidRPr="00C40220">
        <w:rPr>
          <w:highlight w:val="white"/>
        </w:rPr>
        <w:t>вебдоступній</w:t>
      </w:r>
      <w:proofErr w:type="spellEnd"/>
      <w:r w:rsidRPr="00C40220">
        <w:rPr>
          <w:highlight w:val="white"/>
        </w:rPr>
        <w:t xml:space="preserve"> платформі. Зокрема, з урахуванням потреб маломобільних жителів забезпечується можливість бачити / чути / читати / сприймати слова посадової особи місцевого самоврядування чи депутата Ради, який звітує на відкритій зустрічі, а також усно чи письмово поставити їм запитання.</w:t>
      </w:r>
    </w:p>
    <w:p w14:paraId="000003F8" w14:textId="77777777" w:rsidR="0078501C" w:rsidRPr="00C40220" w:rsidRDefault="0078501C">
      <w:pPr>
        <w:spacing w:line="276" w:lineRule="auto"/>
        <w:ind w:firstLine="708"/>
        <w:jc w:val="both"/>
        <w:rPr>
          <w:highlight w:val="white"/>
        </w:rPr>
      </w:pPr>
    </w:p>
    <w:p w14:paraId="000003F9" w14:textId="77777777" w:rsidR="0078501C" w:rsidRPr="00C40220" w:rsidRDefault="00000000">
      <w:pPr>
        <w:spacing w:line="276" w:lineRule="auto"/>
        <w:ind w:firstLine="708"/>
        <w:jc w:val="both"/>
        <w:rPr>
          <w:b/>
          <w:bCs/>
          <w:highlight w:val="white"/>
        </w:rPr>
      </w:pPr>
      <w:r w:rsidRPr="00C40220">
        <w:rPr>
          <w:b/>
          <w:bCs/>
          <w:highlight w:val="white"/>
        </w:rPr>
        <w:t>Стаття 69. Звітування міського голови</w:t>
      </w:r>
    </w:p>
    <w:p w14:paraId="000003FA" w14:textId="77777777" w:rsidR="0078501C" w:rsidRPr="00C40220" w:rsidRDefault="00000000">
      <w:pPr>
        <w:spacing w:line="276" w:lineRule="auto"/>
        <w:ind w:firstLine="708"/>
        <w:jc w:val="both"/>
        <w:rPr>
          <w:highlight w:val="white"/>
        </w:rPr>
      </w:pPr>
      <w:r w:rsidRPr="00C40220">
        <w:rPr>
          <w:highlight w:val="white"/>
        </w:rPr>
        <w:t>1. Міський голова зобов’язаний звітувати про свою роботу перед територіальною громадою не менше двох разів на рік, як правило, до 1 березня і до 1 вересня року.</w:t>
      </w:r>
    </w:p>
    <w:p w14:paraId="000003FB" w14:textId="77777777" w:rsidR="0078501C" w:rsidRPr="00C40220" w:rsidRDefault="00000000">
      <w:pPr>
        <w:spacing w:line="276" w:lineRule="auto"/>
        <w:ind w:firstLine="708"/>
        <w:jc w:val="both"/>
        <w:rPr>
          <w:highlight w:val="white"/>
        </w:rPr>
      </w:pPr>
      <w:r w:rsidRPr="00C40220">
        <w:rPr>
          <w:highlight w:val="white"/>
        </w:rPr>
        <w:t>2. Письмовий звіт міського голови про його діяльність перед територіальною громадою має зокрема містити інформацію про:</w:t>
      </w:r>
    </w:p>
    <w:p w14:paraId="000003FC" w14:textId="77777777" w:rsidR="0078501C" w:rsidRPr="00C40220" w:rsidRDefault="00000000">
      <w:pPr>
        <w:spacing w:line="276" w:lineRule="auto"/>
        <w:ind w:firstLine="708"/>
        <w:jc w:val="both"/>
        <w:rPr>
          <w:highlight w:val="white"/>
        </w:rPr>
      </w:pPr>
      <w:r w:rsidRPr="00C40220">
        <w:rPr>
          <w:highlight w:val="white"/>
        </w:rPr>
        <w:t>1) пріоритети роботи й цілі на наступний звітний період;</w:t>
      </w:r>
    </w:p>
    <w:p w14:paraId="000003FD" w14:textId="77777777" w:rsidR="0078501C" w:rsidRPr="00C40220" w:rsidRDefault="00000000">
      <w:pPr>
        <w:spacing w:line="276" w:lineRule="auto"/>
        <w:ind w:firstLine="708"/>
        <w:jc w:val="both"/>
        <w:rPr>
          <w:highlight w:val="white"/>
        </w:rPr>
      </w:pPr>
      <w:r w:rsidRPr="00C40220">
        <w:rPr>
          <w:highlight w:val="white"/>
        </w:rPr>
        <w:t>2) результати досягнення поставлених цілей у минулому звітному періоді;</w:t>
      </w:r>
    </w:p>
    <w:p w14:paraId="000003FE" w14:textId="77777777" w:rsidR="0078501C" w:rsidRPr="00C40220" w:rsidRDefault="00000000">
      <w:pPr>
        <w:spacing w:line="276" w:lineRule="auto"/>
        <w:ind w:firstLine="708"/>
        <w:jc w:val="both"/>
        <w:rPr>
          <w:highlight w:val="white"/>
        </w:rPr>
      </w:pPr>
      <w:r w:rsidRPr="00C40220">
        <w:rPr>
          <w:highlight w:val="white"/>
        </w:rPr>
        <w:t>3) залучення жителів до вирішення питань місцевого значення в порядку, передбаченому цим Статутом, і результати, яких вдалося досягнути;</w:t>
      </w:r>
    </w:p>
    <w:p w14:paraId="000003FF" w14:textId="77777777" w:rsidR="0078501C" w:rsidRPr="00C40220" w:rsidRDefault="00000000">
      <w:pPr>
        <w:spacing w:line="276" w:lineRule="auto"/>
        <w:ind w:firstLine="708"/>
        <w:jc w:val="both"/>
        <w:rPr>
          <w:highlight w:val="white"/>
        </w:rPr>
      </w:pPr>
      <w:r w:rsidRPr="00C40220">
        <w:rPr>
          <w:highlight w:val="white"/>
        </w:rPr>
        <w:t>4) реалізацію документів стратегічного планування розвитку територіальної громади;</w:t>
      </w:r>
    </w:p>
    <w:p w14:paraId="00000400" w14:textId="77777777" w:rsidR="0078501C" w:rsidRPr="00C40220" w:rsidRDefault="00000000">
      <w:pPr>
        <w:spacing w:line="276" w:lineRule="auto"/>
        <w:ind w:firstLine="708"/>
        <w:jc w:val="both"/>
        <w:rPr>
          <w:highlight w:val="white"/>
        </w:rPr>
      </w:pPr>
      <w:r w:rsidRPr="00C40220">
        <w:rPr>
          <w:highlight w:val="white"/>
        </w:rPr>
        <w:t>5) виконання бюджету територіальної громади;</w:t>
      </w:r>
    </w:p>
    <w:p w14:paraId="00000401" w14:textId="77777777" w:rsidR="0078501C" w:rsidRPr="00C40220" w:rsidRDefault="00000000">
      <w:pPr>
        <w:spacing w:line="276" w:lineRule="auto"/>
        <w:ind w:firstLine="708"/>
        <w:jc w:val="both"/>
        <w:rPr>
          <w:highlight w:val="white"/>
        </w:rPr>
      </w:pPr>
      <w:r w:rsidRPr="00C40220">
        <w:rPr>
          <w:highlight w:val="white"/>
        </w:rPr>
        <w:t>6) інші питання місцевого значення.</w:t>
      </w:r>
    </w:p>
    <w:p w14:paraId="00000402" w14:textId="77777777" w:rsidR="0078501C" w:rsidRPr="00C40220" w:rsidRDefault="00000000">
      <w:pPr>
        <w:spacing w:line="276" w:lineRule="auto"/>
        <w:ind w:firstLine="708"/>
        <w:jc w:val="both"/>
        <w:rPr>
          <w:highlight w:val="white"/>
        </w:rPr>
      </w:pPr>
      <w:r w:rsidRPr="00C40220">
        <w:rPr>
          <w:highlight w:val="white"/>
        </w:rPr>
        <w:t>3. Міський голова також звітує про діяльність виконавчих органів Ради.</w:t>
      </w:r>
    </w:p>
    <w:p w14:paraId="00000403" w14:textId="77777777" w:rsidR="0078501C" w:rsidRPr="00C40220" w:rsidRDefault="00000000">
      <w:pPr>
        <w:spacing w:line="276" w:lineRule="auto"/>
        <w:ind w:firstLine="708"/>
        <w:jc w:val="both"/>
        <w:rPr>
          <w:highlight w:val="white"/>
        </w:rPr>
      </w:pPr>
      <w:r w:rsidRPr="00C40220">
        <w:rPr>
          <w:highlight w:val="white"/>
        </w:rPr>
        <w:t xml:space="preserve">4. Інформація про місце, час і спосіб організації звітування міського голови перед територіальною громадою оприлюднюється на офіційному </w:t>
      </w:r>
      <w:proofErr w:type="spellStart"/>
      <w:r w:rsidRPr="00C40220">
        <w:rPr>
          <w:highlight w:val="white"/>
        </w:rPr>
        <w:t>вебсайті</w:t>
      </w:r>
      <w:proofErr w:type="spellEnd"/>
      <w:r w:rsidRPr="00C40220">
        <w:rPr>
          <w:highlight w:val="white"/>
        </w:rPr>
        <w:t xml:space="preserve"> Ради, поширюється в медіа й іншими способами не пізніше, ніж за 7 календарних днів до дня проведення відкритої зустрічі.</w:t>
      </w:r>
    </w:p>
    <w:p w14:paraId="00000404" w14:textId="77777777" w:rsidR="0078501C" w:rsidRPr="00C40220" w:rsidRDefault="00000000">
      <w:pPr>
        <w:spacing w:line="276" w:lineRule="auto"/>
        <w:ind w:firstLine="708"/>
        <w:jc w:val="both"/>
        <w:rPr>
          <w:highlight w:val="white"/>
        </w:rPr>
      </w:pPr>
      <w:r w:rsidRPr="00C40220">
        <w:rPr>
          <w:highlight w:val="white"/>
        </w:rPr>
        <w:t xml:space="preserve">5. Письмовий звіт міського голови про свою роботу оприлюднюється на офіційному </w:t>
      </w:r>
      <w:proofErr w:type="spellStart"/>
      <w:r w:rsidRPr="00C40220">
        <w:rPr>
          <w:highlight w:val="white"/>
        </w:rPr>
        <w:t>вебсайті</w:t>
      </w:r>
      <w:proofErr w:type="spellEnd"/>
      <w:r w:rsidRPr="00C40220">
        <w:rPr>
          <w:highlight w:val="white"/>
        </w:rPr>
        <w:t xml:space="preserve"> Ради й розміщується в приміщенні Ради не пізніше, ніж за 7 календарних днів до дня проведення відкритої зустрічі.</w:t>
      </w:r>
    </w:p>
    <w:p w14:paraId="00000405" w14:textId="77777777" w:rsidR="0078501C" w:rsidRPr="00C40220" w:rsidRDefault="00000000">
      <w:pPr>
        <w:spacing w:line="276" w:lineRule="auto"/>
        <w:ind w:firstLine="708"/>
        <w:jc w:val="both"/>
        <w:rPr>
          <w:highlight w:val="white"/>
        </w:rPr>
      </w:pPr>
      <w:r w:rsidRPr="00C40220">
        <w:rPr>
          <w:highlight w:val="white"/>
        </w:rPr>
        <w:t>6. Міський голова звітує перед територіальною громадою під час проведення відкритої зустрічі в спосіб, що дає змогу жителям поставити запитання, висловити зауваження і внести пропозиції.</w:t>
      </w:r>
    </w:p>
    <w:p w14:paraId="00000406" w14:textId="77777777" w:rsidR="0078501C" w:rsidRPr="00C40220" w:rsidRDefault="00000000">
      <w:pPr>
        <w:spacing w:line="276" w:lineRule="auto"/>
        <w:ind w:firstLine="708"/>
        <w:jc w:val="both"/>
        <w:rPr>
          <w:highlight w:val="white"/>
        </w:rPr>
      </w:pPr>
      <w:r w:rsidRPr="00C40220">
        <w:rPr>
          <w:highlight w:val="white"/>
        </w:rPr>
        <w:t>7. Звітування міського голови про діяльність виконавчих органів відбувається на пленарному засіданні Ради.</w:t>
      </w:r>
    </w:p>
    <w:p w14:paraId="00000407" w14:textId="77777777" w:rsidR="0078501C" w:rsidRPr="00C40220" w:rsidRDefault="00000000">
      <w:pPr>
        <w:spacing w:line="276" w:lineRule="auto"/>
        <w:ind w:firstLine="708"/>
        <w:jc w:val="both"/>
        <w:rPr>
          <w:highlight w:val="white"/>
        </w:rPr>
      </w:pPr>
      <w:r w:rsidRPr="00C40220">
        <w:rPr>
          <w:highlight w:val="white"/>
        </w:rPr>
        <w:t>8. Звітування міського голови перед Радою має зокрема містити таку інформацію:</w:t>
      </w:r>
    </w:p>
    <w:p w14:paraId="00000408" w14:textId="77777777" w:rsidR="0078501C" w:rsidRPr="00C40220" w:rsidRDefault="00000000">
      <w:pPr>
        <w:spacing w:line="276" w:lineRule="auto"/>
        <w:ind w:firstLine="708"/>
        <w:jc w:val="both"/>
        <w:rPr>
          <w:highlight w:val="white"/>
        </w:rPr>
      </w:pPr>
      <w:r w:rsidRPr="00C40220">
        <w:rPr>
          <w:highlight w:val="white"/>
        </w:rPr>
        <w:t xml:space="preserve">1) про здійснення державної регуляторної політики виконавчими органами Ради; </w:t>
      </w:r>
    </w:p>
    <w:p w14:paraId="00000409" w14:textId="77777777" w:rsidR="0078501C" w:rsidRPr="00C40220" w:rsidRDefault="00000000">
      <w:pPr>
        <w:spacing w:line="276" w:lineRule="auto"/>
        <w:ind w:firstLine="708"/>
        <w:jc w:val="both"/>
        <w:rPr>
          <w:highlight w:val="white"/>
        </w:rPr>
      </w:pPr>
      <w:r w:rsidRPr="00C40220">
        <w:rPr>
          <w:highlight w:val="white"/>
        </w:rPr>
        <w:t>2) про хід і результати виконання бюджету територіальної громади;</w:t>
      </w:r>
    </w:p>
    <w:p w14:paraId="0000040A" w14:textId="77777777" w:rsidR="0078501C" w:rsidRPr="00C40220" w:rsidRDefault="00000000">
      <w:pPr>
        <w:spacing w:line="276" w:lineRule="auto"/>
        <w:ind w:firstLine="708"/>
        <w:jc w:val="both"/>
        <w:rPr>
          <w:highlight w:val="white"/>
        </w:rPr>
      </w:pPr>
      <w:r w:rsidRPr="00C40220">
        <w:rPr>
          <w:highlight w:val="white"/>
        </w:rPr>
        <w:t>3) про реалізацію затверджених Радою документів стратегічного планування;</w:t>
      </w:r>
    </w:p>
    <w:p w14:paraId="0000040B" w14:textId="77777777" w:rsidR="0078501C" w:rsidRDefault="00000000">
      <w:pPr>
        <w:spacing w:line="276" w:lineRule="auto"/>
        <w:ind w:firstLine="708"/>
        <w:jc w:val="both"/>
        <w:rPr>
          <w:highlight w:val="white"/>
        </w:rPr>
      </w:pPr>
      <w:r w:rsidRPr="00C40220">
        <w:rPr>
          <w:highlight w:val="white"/>
        </w:rPr>
        <w:t>4) відповіді на запитання депутатів Ради.</w:t>
      </w:r>
    </w:p>
    <w:p w14:paraId="12DCD3BE" w14:textId="77777777" w:rsidR="0071729B" w:rsidRPr="00C40220" w:rsidRDefault="0071729B">
      <w:pPr>
        <w:spacing w:line="276" w:lineRule="auto"/>
        <w:ind w:firstLine="708"/>
        <w:jc w:val="both"/>
        <w:rPr>
          <w:highlight w:val="white"/>
        </w:rPr>
      </w:pPr>
    </w:p>
    <w:p w14:paraId="0000040C" w14:textId="77777777" w:rsidR="0078501C" w:rsidRPr="00C40220" w:rsidRDefault="0078501C">
      <w:pPr>
        <w:spacing w:line="276" w:lineRule="auto"/>
        <w:ind w:firstLine="708"/>
        <w:jc w:val="both"/>
        <w:rPr>
          <w:highlight w:val="white"/>
        </w:rPr>
      </w:pPr>
    </w:p>
    <w:p w14:paraId="0000040D" w14:textId="77777777" w:rsidR="0078501C" w:rsidRPr="00C40220" w:rsidRDefault="00000000">
      <w:pPr>
        <w:spacing w:line="276" w:lineRule="auto"/>
        <w:ind w:firstLine="708"/>
        <w:jc w:val="both"/>
        <w:rPr>
          <w:b/>
          <w:bCs/>
          <w:highlight w:val="white"/>
        </w:rPr>
      </w:pPr>
      <w:r w:rsidRPr="00C40220">
        <w:rPr>
          <w:b/>
          <w:bCs/>
          <w:highlight w:val="white"/>
        </w:rPr>
        <w:lastRenderedPageBreak/>
        <w:t>Стаття 70. Звітування депутатів Ради</w:t>
      </w:r>
    </w:p>
    <w:p w14:paraId="0000040E" w14:textId="77777777" w:rsidR="0078501C" w:rsidRPr="00C40220" w:rsidRDefault="00000000">
      <w:pPr>
        <w:spacing w:line="276" w:lineRule="auto"/>
        <w:ind w:firstLine="708"/>
        <w:jc w:val="both"/>
        <w:rPr>
          <w:highlight w:val="white"/>
        </w:rPr>
      </w:pPr>
      <w:r w:rsidRPr="00C40220">
        <w:rPr>
          <w:highlight w:val="white"/>
        </w:rPr>
        <w:t>1. Депутати Ради не менше ніж один раз на рік, як правило, до кінця березня звітують про свою роботу перед територіальною громадою.</w:t>
      </w:r>
    </w:p>
    <w:p w14:paraId="0000040F" w14:textId="77777777" w:rsidR="0078501C" w:rsidRPr="00C40220" w:rsidRDefault="00000000">
      <w:pPr>
        <w:spacing w:line="276" w:lineRule="auto"/>
        <w:ind w:firstLine="708"/>
        <w:jc w:val="both"/>
        <w:rPr>
          <w:highlight w:val="white"/>
        </w:rPr>
      </w:pPr>
      <w:r w:rsidRPr="00C40220">
        <w:rPr>
          <w:highlight w:val="white"/>
        </w:rPr>
        <w:t>2. Письмовий звіт депутата про його діяльність перед територіальною громадою має зокрема містити інформацію про:</w:t>
      </w:r>
    </w:p>
    <w:p w14:paraId="00000410" w14:textId="77777777" w:rsidR="0078501C" w:rsidRPr="00C40220" w:rsidRDefault="00000000">
      <w:pPr>
        <w:spacing w:line="276" w:lineRule="auto"/>
        <w:ind w:firstLine="708"/>
        <w:jc w:val="both"/>
        <w:rPr>
          <w:highlight w:val="white"/>
        </w:rPr>
      </w:pPr>
      <w:r w:rsidRPr="00C40220">
        <w:rPr>
          <w:highlight w:val="white"/>
        </w:rPr>
        <w:t xml:space="preserve">1) діяльність у Раді та її органах, зокрема, але не виключно, про присутність на пленарних засіданнях Ради і засіданнях постійних та інших комісій Ради, робочих груп; </w:t>
      </w:r>
    </w:p>
    <w:p w14:paraId="00000411" w14:textId="77777777" w:rsidR="0078501C" w:rsidRPr="00C40220" w:rsidRDefault="00000000">
      <w:pPr>
        <w:spacing w:line="276" w:lineRule="auto"/>
        <w:ind w:firstLine="708"/>
        <w:jc w:val="both"/>
        <w:rPr>
          <w:highlight w:val="white"/>
        </w:rPr>
      </w:pPr>
      <w:r w:rsidRPr="00C40220">
        <w:rPr>
          <w:highlight w:val="white"/>
        </w:rPr>
        <w:t>2) роботу у виборчому окрузі (особистий прийом громадян, надання матеріальної допомоги тощо), виконання доручень виборців, відповіді на поставлені запитання;</w:t>
      </w:r>
    </w:p>
    <w:p w14:paraId="00000412" w14:textId="77777777" w:rsidR="0078501C" w:rsidRPr="00C40220" w:rsidRDefault="00000000">
      <w:pPr>
        <w:spacing w:line="276" w:lineRule="auto"/>
        <w:ind w:firstLine="708"/>
        <w:jc w:val="both"/>
        <w:rPr>
          <w:highlight w:val="white"/>
        </w:rPr>
      </w:pPr>
      <w:r w:rsidRPr="00C40220">
        <w:rPr>
          <w:highlight w:val="white"/>
        </w:rPr>
        <w:t>3) прийняті Радою і її виконавчими органами рішення, перебіг їх виконання;</w:t>
      </w:r>
    </w:p>
    <w:p w14:paraId="00000413" w14:textId="77777777" w:rsidR="0078501C" w:rsidRPr="00C40220" w:rsidRDefault="00000000">
      <w:pPr>
        <w:spacing w:line="276" w:lineRule="auto"/>
        <w:ind w:firstLine="708"/>
        <w:jc w:val="both"/>
        <w:rPr>
          <w:highlight w:val="white"/>
        </w:rPr>
      </w:pPr>
      <w:r w:rsidRPr="00C40220">
        <w:rPr>
          <w:highlight w:val="white"/>
        </w:rPr>
        <w:t>4) особисту участь в обговоренні, ухваленні й організації виконання рішень Ради, її органів;</w:t>
      </w:r>
    </w:p>
    <w:p w14:paraId="00000414" w14:textId="77777777" w:rsidR="0078501C" w:rsidRPr="00C40220" w:rsidRDefault="00000000">
      <w:pPr>
        <w:spacing w:line="276" w:lineRule="auto"/>
        <w:ind w:firstLine="708"/>
        <w:jc w:val="both"/>
        <w:rPr>
          <w:highlight w:val="white"/>
        </w:rPr>
      </w:pPr>
      <w:r w:rsidRPr="00C40220">
        <w:rPr>
          <w:highlight w:val="white"/>
        </w:rPr>
        <w:t>5) головні проблеми, над розв’язанням яких працював депутат, перебіг виконання передвиборчої програми, виборчих обіцянок тощо;</w:t>
      </w:r>
    </w:p>
    <w:p w14:paraId="00000415" w14:textId="77777777" w:rsidR="0078501C" w:rsidRPr="00C40220" w:rsidRDefault="00000000">
      <w:pPr>
        <w:spacing w:line="276" w:lineRule="auto"/>
        <w:ind w:firstLine="708"/>
        <w:jc w:val="both"/>
        <w:rPr>
          <w:highlight w:val="white"/>
        </w:rPr>
      </w:pPr>
      <w:r w:rsidRPr="00C40220">
        <w:rPr>
          <w:highlight w:val="white"/>
        </w:rPr>
        <w:t>6) інші важливі для життєдіяльності територіальної громади питання, а також важливі на думку депутата питання.</w:t>
      </w:r>
    </w:p>
    <w:p w14:paraId="00000416" w14:textId="77777777" w:rsidR="0078501C" w:rsidRPr="00C40220" w:rsidRDefault="00000000">
      <w:pPr>
        <w:spacing w:line="276" w:lineRule="auto"/>
        <w:ind w:firstLine="708"/>
        <w:jc w:val="both"/>
        <w:rPr>
          <w:highlight w:val="white"/>
        </w:rPr>
      </w:pPr>
      <w:r w:rsidRPr="00C40220">
        <w:rPr>
          <w:highlight w:val="white"/>
        </w:rPr>
        <w:t>3. Рада, як правило, до 1 січня затверджує графік звітування — визначає орієнтовні строки проведення звітів депутатів перед виборцями.</w:t>
      </w:r>
    </w:p>
    <w:p w14:paraId="00000417" w14:textId="77777777" w:rsidR="0078501C" w:rsidRPr="00C40220" w:rsidRDefault="00000000">
      <w:pPr>
        <w:spacing w:line="276" w:lineRule="auto"/>
        <w:ind w:firstLine="708"/>
        <w:jc w:val="both"/>
        <w:rPr>
          <w:highlight w:val="white"/>
        </w:rPr>
      </w:pPr>
      <w:r w:rsidRPr="00C40220">
        <w:rPr>
          <w:highlight w:val="white"/>
        </w:rPr>
        <w:t xml:space="preserve">4. Інформація про місце, час і спосіб організації звітування депутатів ради оприлюднюється на офіційному </w:t>
      </w:r>
      <w:proofErr w:type="spellStart"/>
      <w:r w:rsidRPr="00C40220">
        <w:rPr>
          <w:highlight w:val="white"/>
        </w:rPr>
        <w:t>вебсайті</w:t>
      </w:r>
      <w:proofErr w:type="spellEnd"/>
      <w:r w:rsidRPr="00C40220">
        <w:rPr>
          <w:highlight w:val="white"/>
        </w:rPr>
        <w:t xml:space="preserve"> Ради, поширюється в медіа й іншими способами не пізніше ніж за 7 календарних днів до дня проведення відкритих зустрічей.</w:t>
      </w:r>
    </w:p>
    <w:p w14:paraId="00000418" w14:textId="77777777" w:rsidR="0078501C" w:rsidRPr="00C40220" w:rsidRDefault="00000000">
      <w:pPr>
        <w:spacing w:line="276" w:lineRule="auto"/>
        <w:ind w:firstLine="708"/>
        <w:jc w:val="both"/>
        <w:rPr>
          <w:highlight w:val="white"/>
        </w:rPr>
      </w:pPr>
      <w:r w:rsidRPr="00C40220">
        <w:rPr>
          <w:highlight w:val="white"/>
        </w:rPr>
        <w:t xml:space="preserve">5. Письмові звіти депутатів про свою роботу оприлюднюються на офіційному </w:t>
      </w:r>
      <w:proofErr w:type="spellStart"/>
      <w:r w:rsidRPr="00C40220">
        <w:rPr>
          <w:highlight w:val="white"/>
        </w:rPr>
        <w:t>вебсайті</w:t>
      </w:r>
      <w:proofErr w:type="spellEnd"/>
      <w:r w:rsidRPr="00C40220">
        <w:rPr>
          <w:highlight w:val="white"/>
        </w:rPr>
        <w:t xml:space="preserve"> Ради й розміщуються в приміщенні Ради не пізніше ніж за 7 календарних днів до дня проведення відкритої зустрічі.</w:t>
      </w:r>
    </w:p>
    <w:p w14:paraId="00000419" w14:textId="77777777" w:rsidR="0078501C" w:rsidRPr="00C40220" w:rsidRDefault="00000000">
      <w:pPr>
        <w:spacing w:line="276" w:lineRule="auto"/>
        <w:ind w:firstLine="708"/>
        <w:jc w:val="both"/>
        <w:rPr>
          <w:highlight w:val="white"/>
        </w:rPr>
      </w:pPr>
      <w:r w:rsidRPr="00C40220">
        <w:rPr>
          <w:highlight w:val="white"/>
        </w:rPr>
        <w:t>6. Депутати Ради звітують про свою роботу під час проведення відкритої зустрічі в спосіб, що дає виборцям змогу поставити запитання, висловити зауваження і внести пропозиції.</w:t>
      </w:r>
    </w:p>
    <w:p w14:paraId="0000041A" w14:textId="77777777" w:rsidR="0078501C" w:rsidRPr="00C40220" w:rsidRDefault="00000000">
      <w:pPr>
        <w:spacing w:line="276" w:lineRule="auto"/>
        <w:ind w:firstLine="708"/>
        <w:jc w:val="both"/>
        <w:rPr>
          <w:highlight w:val="white"/>
        </w:rPr>
      </w:pPr>
      <w:r w:rsidRPr="00C40220">
        <w:rPr>
          <w:highlight w:val="white"/>
        </w:rPr>
        <w:t>7. Звітування депутата Ради може проводитися в будь-який час на вимогу зборів виборців. Також депутат зобов’язаний прозвітувати про свою роботу в будь-який час на вимогу органу самоорганізації населення, що поширює свою діяльність на виборчий округ.</w:t>
      </w:r>
    </w:p>
    <w:p w14:paraId="0000041B" w14:textId="77777777" w:rsidR="0078501C" w:rsidRPr="00C40220" w:rsidRDefault="0078501C">
      <w:pPr>
        <w:spacing w:line="276" w:lineRule="auto"/>
        <w:ind w:firstLine="708"/>
        <w:jc w:val="both"/>
        <w:rPr>
          <w:highlight w:val="white"/>
        </w:rPr>
      </w:pPr>
    </w:p>
    <w:p w14:paraId="0000041C" w14:textId="77777777" w:rsidR="0078501C" w:rsidRPr="00C40220" w:rsidRDefault="00000000">
      <w:pPr>
        <w:spacing w:line="276" w:lineRule="auto"/>
        <w:ind w:firstLine="708"/>
        <w:jc w:val="both"/>
        <w:rPr>
          <w:b/>
          <w:bCs/>
          <w:highlight w:val="white"/>
        </w:rPr>
      </w:pPr>
      <w:r w:rsidRPr="00C40220">
        <w:rPr>
          <w:b/>
          <w:bCs/>
          <w:highlight w:val="white"/>
        </w:rPr>
        <w:t>Стаття 71. Звітування виконавчих органів Ради</w:t>
      </w:r>
    </w:p>
    <w:p w14:paraId="0000041D" w14:textId="77777777" w:rsidR="0078501C" w:rsidRPr="00C40220" w:rsidRDefault="00000000">
      <w:pPr>
        <w:spacing w:line="276" w:lineRule="auto"/>
        <w:ind w:firstLine="708"/>
        <w:jc w:val="both"/>
        <w:rPr>
          <w:highlight w:val="white"/>
        </w:rPr>
      </w:pPr>
      <w:r w:rsidRPr="00C40220">
        <w:rPr>
          <w:highlight w:val="white"/>
        </w:rPr>
        <w:t xml:space="preserve">1.  Виконавчі органи Ради в особі їх керівників звітують про результати своєї діяльності. Звітування виконавчих органів Ради перед територіальною громадою здійснюється шляхом заслуховування відповідних звітів на засіданнях виконавчого комітету Ради, їх оприлюднення на офіційному </w:t>
      </w:r>
      <w:proofErr w:type="spellStart"/>
      <w:r w:rsidRPr="00C40220">
        <w:rPr>
          <w:highlight w:val="white"/>
        </w:rPr>
        <w:t>вебсайті</w:t>
      </w:r>
      <w:proofErr w:type="spellEnd"/>
      <w:r w:rsidRPr="00C40220">
        <w:rPr>
          <w:highlight w:val="white"/>
        </w:rPr>
        <w:t xml:space="preserve"> Ради, а також можливе на відкритій зустрічі під час звіту міського голови перед громадою.</w:t>
      </w:r>
    </w:p>
    <w:p w14:paraId="0000041E" w14:textId="77777777" w:rsidR="0078501C" w:rsidRPr="00C40220" w:rsidRDefault="00000000">
      <w:pPr>
        <w:spacing w:line="276" w:lineRule="auto"/>
        <w:ind w:firstLine="708"/>
        <w:jc w:val="both"/>
        <w:rPr>
          <w:highlight w:val="white"/>
        </w:rPr>
      </w:pPr>
      <w:r w:rsidRPr="00C40220">
        <w:rPr>
          <w:highlight w:val="white"/>
        </w:rPr>
        <w:t>2. Письмовий звіт виконавчих органів Ради має зокрема містити інформацію про:</w:t>
      </w:r>
    </w:p>
    <w:p w14:paraId="0000041F" w14:textId="77777777" w:rsidR="0078501C" w:rsidRPr="00C40220" w:rsidRDefault="00000000">
      <w:pPr>
        <w:spacing w:line="276" w:lineRule="auto"/>
        <w:ind w:left="425" w:firstLine="705"/>
        <w:jc w:val="both"/>
        <w:rPr>
          <w:highlight w:val="white"/>
        </w:rPr>
      </w:pPr>
      <w:r w:rsidRPr="00C40220">
        <w:rPr>
          <w:highlight w:val="white"/>
        </w:rPr>
        <w:t>1) виконану роботу, досягнуті результати й нереалізовані проєкти;</w:t>
      </w:r>
    </w:p>
    <w:p w14:paraId="00000420" w14:textId="77777777" w:rsidR="0078501C" w:rsidRPr="00C40220" w:rsidRDefault="00000000">
      <w:pPr>
        <w:spacing w:line="276" w:lineRule="auto"/>
        <w:ind w:left="425" w:firstLine="705"/>
        <w:jc w:val="both"/>
        <w:rPr>
          <w:highlight w:val="white"/>
        </w:rPr>
      </w:pPr>
      <w:r w:rsidRPr="00C40220">
        <w:rPr>
          <w:highlight w:val="white"/>
        </w:rPr>
        <w:t>2) виконання місцевого бюджету;</w:t>
      </w:r>
    </w:p>
    <w:p w14:paraId="00000421" w14:textId="77777777" w:rsidR="0078501C" w:rsidRPr="00C40220" w:rsidRDefault="00000000">
      <w:pPr>
        <w:spacing w:line="276" w:lineRule="auto"/>
        <w:ind w:left="425" w:firstLine="705"/>
        <w:jc w:val="both"/>
        <w:rPr>
          <w:highlight w:val="white"/>
        </w:rPr>
      </w:pPr>
      <w:r w:rsidRPr="00C40220">
        <w:rPr>
          <w:highlight w:val="white"/>
        </w:rPr>
        <w:t>3) виконання програм соціально-економічного й культурного розвитку;</w:t>
      </w:r>
    </w:p>
    <w:p w14:paraId="00000422" w14:textId="77777777" w:rsidR="0078501C" w:rsidRPr="00C40220" w:rsidRDefault="00000000">
      <w:pPr>
        <w:spacing w:line="276" w:lineRule="auto"/>
        <w:ind w:left="425" w:firstLine="705"/>
        <w:jc w:val="both"/>
        <w:rPr>
          <w:highlight w:val="white"/>
        </w:rPr>
      </w:pPr>
      <w:r w:rsidRPr="00C40220">
        <w:rPr>
          <w:highlight w:val="white"/>
        </w:rPr>
        <w:t>4) виконання цільових програм з інших питань самоврядування;</w:t>
      </w:r>
    </w:p>
    <w:p w14:paraId="00000423" w14:textId="77777777" w:rsidR="0078501C" w:rsidRPr="00C40220" w:rsidRDefault="00000000">
      <w:pPr>
        <w:spacing w:line="276" w:lineRule="auto"/>
        <w:ind w:left="425" w:firstLine="705"/>
        <w:jc w:val="both"/>
        <w:rPr>
          <w:highlight w:val="white"/>
        </w:rPr>
      </w:pPr>
      <w:r w:rsidRPr="00C40220">
        <w:rPr>
          <w:highlight w:val="white"/>
        </w:rPr>
        <w:t>5) плани на наступний рік;</w:t>
      </w:r>
    </w:p>
    <w:p w14:paraId="00000424" w14:textId="77777777" w:rsidR="0078501C" w:rsidRPr="00C40220" w:rsidRDefault="00000000">
      <w:pPr>
        <w:spacing w:line="276" w:lineRule="auto"/>
        <w:ind w:left="425" w:firstLine="705"/>
        <w:jc w:val="both"/>
        <w:rPr>
          <w:highlight w:val="white"/>
        </w:rPr>
      </w:pPr>
      <w:r w:rsidRPr="00C40220">
        <w:rPr>
          <w:highlight w:val="white"/>
        </w:rPr>
        <w:lastRenderedPageBreak/>
        <w:t>6) володіння, користування чи розпорядження комунальним майном;</w:t>
      </w:r>
    </w:p>
    <w:p w14:paraId="00000425" w14:textId="77777777" w:rsidR="0078501C" w:rsidRPr="00C40220" w:rsidRDefault="00000000">
      <w:pPr>
        <w:spacing w:line="276" w:lineRule="auto"/>
        <w:ind w:left="425" w:firstLine="705"/>
        <w:jc w:val="both"/>
        <w:rPr>
          <w:highlight w:val="white"/>
        </w:rPr>
      </w:pPr>
      <w:r w:rsidRPr="00C40220">
        <w:rPr>
          <w:highlight w:val="white"/>
        </w:rPr>
        <w:t>7) інші питання місцевого значення.</w:t>
      </w:r>
    </w:p>
    <w:p w14:paraId="00000426" w14:textId="77777777" w:rsidR="0078501C" w:rsidRPr="00C40220" w:rsidRDefault="00000000">
      <w:pPr>
        <w:spacing w:line="276" w:lineRule="auto"/>
        <w:ind w:firstLine="708"/>
        <w:jc w:val="both"/>
        <w:rPr>
          <w:b/>
          <w:bCs/>
        </w:rPr>
      </w:pPr>
      <w:r w:rsidRPr="00C40220">
        <w:t xml:space="preserve">3. Письмові звіти оприлюднюються на офіційному </w:t>
      </w:r>
      <w:proofErr w:type="spellStart"/>
      <w:r w:rsidRPr="00C40220">
        <w:t>вебсайті</w:t>
      </w:r>
      <w:proofErr w:type="spellEnd"/>
      <w:r w:rsidRPr="00C40220">
        <w:t xml:space="preserve"> Ради й розміщується в приміщенні Ради не пізніше ніж за 7 календарних днів до звітування міського голови.</w:t>
      </w:r>
    </w:p>
    <w:p w14:paraId="00000427" w14:textId="77777777" w:rsidR="0078501C" w:rsidRPr="00C40220" w:rsidRDefault="0078501C">
      <w:pPr>
        <w:spacing w:line="276" w:lineRule="auto"/>
        <w:ind w:firstLine="708"/>
        <w:jc w:val="both"/>
        <w:rPr>
          <w:highlight w:val="white"/>
        </w:rPr>
      </w:pPr>
    </w:p>
    <w:p w14:paraId="00000428" w14:textId="77777777" w:rsidR="0078501C" w:rsidRPr="00C40220" w:rsidRDefault="00000000">
      <w:pPr>
        <w:spacing w:line="276" w:lineRule="auto"/>
        <w:ind w:firstLine="708"/>
        <w:jc w:val="both"/>
        <w:rPr>
          <w:b/>
          <w:bCs/>
          <w:highlight w:val="white"/>
        </w:rPr>
      </w:pPr>
      <w:r w:rsidRPr="00C40220">
        <w:rPr>
          <w:b/>
          <w:bCs/>
          <w:highlight w:val="white"/>
        </w:rPr>
        <w:t>Стаття 72. Звітування старости</w:t>
      </w:r>
    </w:p>
    <w:p w14:paraId="00000429" w14:textId="77777777" w:rsidR="0078501C" w:rsidRPr="00C40220" w:rsidRDefault="00000000">
      <w:pPr>
        <w:spacing w:line="276" w:lineRule="auto"/>
        <w:ind w:firstLine="708"/>
        <w:jc w:val="both"/>
        <w:rPr>
          <w:highlight w:val="white"/>
        </w:rPr>
      </w:pPr>
      <w:r w:rsidRPr="00C40220">
        <w:rPr>
          <w:highlight w:val="white"/>
        </w:rPr>
        <w:t>1. Староста не рідше ніж один раз на рік протягом першого кварталу року, наступного за звітним, звітує про свою роботу перед жителями старостинського округу.</w:t>
      </w:r>
    </w:p>
    <w:p w14:paraId="0000042A" w14:textId="77777777" w:rsidR="0078501C" w:rsidRPr="00C40220" w:rsidRDefault="00000000">
      <w:pPr>
        <w:spacing w:line="276" w:lineRule="auto"/>
        <w:ind w:firstLine="708"/>
        <w:jc w:val="both"/>
        <w:rPr>
          <w:highlight w:val="white"/>
        </w:rPr>
      </w:pPr>
      <w:r w:rsidRPr="00C40220">
        <w:rPr>
          <w:highlight w:val="white"/>
        </w:rPr>
        <w:t>2. Письмовий звіт старости перед жителями відповідного старостинського округу включає в себе, крім інформації про його діяльність, відомості про:</w:t>
      </w:r>
    </w:p>
    <w:p w14:paraId="0000042B" w14:textId="77777777" w:rsidR="0078501C" w:rsidRPr="00C40220" w:rsidRDefault="00000000">
      <w:pPr>
        <w:spacing w:line="276" w:lineRule="auto"/>
        <w:ind w:firstLine="708"/>
        <w:jc w:val="both"/>
        <w:rPr>
          <w:highlight w:val="white"/>
        </w:rPr>
      </w:pPr>
      <w:r w:rsidRPr="00C40220">
        <w:rPr>
          <w:highlight w:val="white"/>
        </w:rPr>
        <w:t>1) реалізацію документів з планування розвитку територіальної громади в частині, що стосується відповідного старостинського округу;</w:t>
      </w:r>
    </w:p>
    <w:p w14:paraId="0000042C" w14:textId="77777777" w:rsidR="0078501C" w:rsidRPr="00C40220" w:rsidRDefault="00000000">
      <w:pPr>
        <w:spacing w:line="276" w:lineRule="auto"/>
        <w:ind w:firstLine="708"/>
        <w:jc w:val="both"/>
        <w:rPr>
          <w:highlight w:val="white"/>
        </w:rPr>
      </w:pPr>
      <w:r w:rsidRPr="00C40220">
        <w:rPr>
          <w:highlight w:val="white"/>
        </w:rPr>
        <w:t>2) виконання бюджету територіальної громади в частині, що стосується відповідного старостинського округу;</w:t>
      </w:r>
    </w:p>
    <w:p w14:paraId="0000042D" w14:textId="77777777" w:rsidR="0078501C" w:rsidRPr="00C40220" w:rsidRDefault="00000000">
      <w:pPr>
        <w:spacing w:line="276" w:lineRule="auto"/>
        <w:ind w:firstLine="708"/>
        <w:jc w:val="both"/>
        <w:rPr>
          <w:highlight w:val="white"/>
        </w:rPr>
      </w:pPr>
      <w:r w:rsidRPr="00C40220">
        <w:rPr>
          <w:highlight w:val="white"/>
        </w:rPr>
        <w:t>3) результати виконання плану роботи, оголошеного під час попереднього звітування із зазначенням ужитих заходів, а в разі невиконання (часткового виконання) попереднього плану — відповідні причини;</w:t>
      </w:r>
    </w:p>
    <w:p w14:paraId="0000042E" w14:textId="77777777" w:rsidR="0078501C" w:rsidRPr="00C40220" w:rsidRDefault="00000000">
      <w:pPr>
        <w:spacing w:line="276" w:lineRule="auto"/>
        <w:ind w:firstLine="708"/>
        <w:jc w:val="both"/>
        <w:rPr>
          <w:highlight w:val="white"/>
        </w:rPr>
      </w:pPr>
      <w:r w:rsidRPr="00C40220">
        <w:rPr>
          <w:highlight w:val="white"/>
        </w:rPr>
        <w:t>4) інші питання місцевого значення.</w:t>
      </w:r>
    </w:p>
    <w:p w14:paraId="0000042F" w14:textId="77777777" w:rsidR="0078501C" w:rsidRPr="00C40220" w:rsidRDefault="00000000">
      <w:pPr>
        <w:spacing w:line="276" w:lineRule="auto"/>
        <w:ind w:firstLine="708"/>
        <w:jc w:val="both"/>
        <w:rPr>
          <w:highlight w:val="white"/>
        </w:rPr>
      </w:pPr>
      <w:r w:rsidRPr="00C40220">
        <w:rPr>
          <w:highlight w:val="white"/>
        </w:rPr>
        <w:t xml:space="preserve">3. Інформація про місце, час і спосіб організації звітування старост перед територіальною громадою оприлюднюється на офіційному </w:t>
      </w:r>
      <w:proofErr w:type="spellStart"/>
      <w:r w:rsidRPr="00C40220">
        <w:rPr>
          <w:highlight w:val="white"/>
        </w:rPr>
        <w:t>вебсайті</w:t>
      </w:r>
      <w:proofErr w:type="spellEnd"/>
      <w:r w:rsidRPr="00C40220">
        <w:rPr>
          <w:highlight w:val="white"/>
        </w:rPr>
        <w:t xml:space="preserve"> Ради, поширюється в медіа й іншими способами не пізніше ніж за 7 календарних днів до дня проведення відкритої зустрічі.</w:t>
      </w:r>
    </w:p>
    <w:p w14:paraId="00000430" w14:textId="77777777" w:rsidR="0078501C" w:rsidRPr="00C40220" w:rsidRDefault="00000000">
      <w:pPr>
        <w:spacing w:line="276" w:lineRule="auto"/>
        <w:ind w:firstLine="708"/>
        <w:jc w:val="both"/>
        <w:rPr>
          <w:highlight w:val="white"/>
        </w:rPr>
      </w:pPr>
      <w:r w:rsidRPr="00C40220">
        <w:rPr>
          <w:highlight w:val="white"/>
        </w:rPr>
        <w:t xml:space="preserve">4. Письмовий звіт оприлюднюється на офіційному </w:t>
      </w:r>
      <w:proofErr w:type="spellStart"/>
      <w:r w:rsidRPr="00C40220">
        <w:rPr>
          <w:highlight w:val="white"/>
        </w:rPr>
        <w:t>вебсайті</w:t>
      </w:r>
      <w:proofErr w:type="spellEnd"/>
      <w:r w:rsidRPr="00C40220">
        <w:rPr>
          <w:highlight w:val="white"/>
        </w:rPr>
        <w:t xml:space="preserve"> Ради й розміщується в приміщенні Ради не пізніше ніж за 7 календарних днів до дня проведення відкритої зустрічі.</w:t>
      </w:r>
    </w:p>
    <w:p w14:paraId="00000431" w14:textId="77777777" w:rsidR="0078501C" w:rsidRPr="00C40220" w:rsidRDefault="00000000">
      <w:pPr>
        <w:spacing w:line="276" w:lineRule="auto"/>
        <w:ind w:firstLine="708"/>
        <w:jc w:val="both"/>
        <w:rPr>
          <w:highlight w:val="white"/>
        </w:rPr>
      </w:pPr>
      <w:r w:rsidRPr="00C40220">
        <w:rPr>
          <w:highlight w:val="white"/>
        </w:rPr>
        <w:t>5. Заслуховування звіту старости перед жителями старостинського округу відбувається на відкритій зустрічі в спосіб, що дає жителям старостинського округу змогу поставити запитання, висловити зауваження і внести пропозиції.</w:t>
      </w:r>
    </w:p>
    <w:p w14:paraId="00000432" w14:textId="77777777" w:rsidR="0078501C" w:rsidRPr="00C40220" w:rsidRDefault="00000000">
      <w:pPr>
        <w:spacing w:line="276" w:lineRule="auto"/>
        <w:ind w:firstLine="708"/>
        <w:jc w:val="both"/>
        <w:rPr>
          <w:highlight w:val="white"/>
        </w:rPr>
      </w:pPr>
      <w:r w:rsidRPr="00C40220">
        <w:rPr>
          <w:highlight w:val="white"/>
        </w:rPr>
        <w:t>6. Староста на вимогу не менш як третини депутатів — у визначений Радою термін, звітує про свою роботу.</w:t>
      </w:r>
    </w:p>
    <w:p w14:paraId="00000433" w14:textId="77777777" w:rsidR="0078501C" w:rsidRPr="00C40220" w:rsidRDefault="00000000">
      <w:pPr>
        <w:spacing w:line="276" w:lineRule="auto"/>
        <w:ind w:firstLine="708"/>
        <w:jc w:val="both"/>
        <w:rPr>
          <w:b/>
          <w:bCs/>
          <w:highlight w:val="white"/>
        </w:rPr>
      </w:pPr>
      <w:r w:rsidRPr="00C40220">
        <w:rPr>
          <w:highlight w:val="white"/>
        </w:rPr>
        <w:t>7. Звітування старости перед Радою включає доповідь про його роботу за звітний період, реалізацію затверджених Радою документів з планування розвитку територіальної громади в частині, що стосується відповідного старостинського округу, і відповіді на запитання депутатів Ради.</w:t>
      </w:r>
    </w:p>
    <w:p w14:paraId="00000434" w14:textId="77777777" w:rsidR="0078501C" w:rsidRPr="00C40220" w:rsidRDefault="0078501C">
      <w:pPr>
        <w:spacing w:line="276" w:lineRule="auto"/>
        <w:ind w:firstLine="708"/>
        <w:jc w:val="both"/>
        <w:rPr>
          <w:b/>
          <w:bCs/>
          <w:highlight w:val="white"/>
        </w:rPr>
      </w:pPr>
    </w:p>
    <w:p w14:paraId="00000435" w14:textId="77777777" w:rsidR="0078501C" w:rsidRPr="00C40220" w:rsidRDefault="00000000" w:rsidP="00766F94">
      <w:pPr>
        <w:tabs>
          <w:tab w:val="left" w:pos="1134"/>
        </w:tabs>
        <w:spacing w:line="276" w:lineRule="auto"/>
        <w:ind w:firstLine="708"/>
        <w:jc w:val="center"/>
        <w:rPr>
          <w:b/>
          <w:bCs/>
          <w:highlight w:val="white"/>
        </w:rPr>
      </w:pPr>
      <w:r w:rsidRPr="00C40220">
        <w:rPr>
          <w:b/>
          <w:bCs/>
          <w:highlight w:val="white"/>
        </w:rPr>
        <w:t>РОЗДІЛ ХІ</w:t>
      </w:r>
    </w:p>
    <w:p w14:paraId="00000436" w14:textId="77777777" w:rsidR="0078501C" w:rsidRPr="00C40220" w:rsidRDefault="00000000" w:rsidP="00766F94">
      <w:pPr>
        <w:tabs>
          <w:tab w:val="left" w:pos="1134"/>
        </w:tabs>
        <w:spacing w:line="276" w:lineRule="auto"/>
        <w:ind w:firstLine="708"/>
        <w:jc w:val="center"/>
        <w:rPr>
          <w:b/>
          <w:bCs/>
          <w:highlight w:val="white"/>
        </w:rPr>
      </w:pPr>
      <w:r w:rsidRPr="00C40220">
        <w:rPr>
          <w:b/>
          <w:bCs/>
          <w:highlight w:val="white"/>
        </w:rPr>
        <w:t>ЗАСАДИ ВІДКРИТОСТІ ТА ПРОЗОРОСТІ ДІЯЛЬНОСТІ ОРГАНІВ І ПОСАДОВИХ ОСІБ МІСЦЕВОГО САМОВРЯДУВАННЯ, ПОРЯДОК ЇХ РЕАЛІЗАЦІЇ</w:t>
      </w:r>
    </w:p>
    <w:p w14:paraId="00000437" w14:textId="77777777" w:rsidR="0078501C" w:rsidRPr="00C40220" w:rsidRDefault="0078501C">
      <w:pPr>
        <w:spacing w:line="276" w:lineRule="auto"/>
        <w:ind w:firstLine="708"/>
        <w:jc w:val="both"/>
        <w:rPr>
          <w:b/>
          <w:bCs/>
          <w:highlight w:val="white"/>
        </w:rPr>
      </w:pPr>
    </w:p>
    <w:p w14:paraId="00000438" w14:textId="77777777" w:rsidR="0078501C" w:rsidRPr="00C40220" w:rsidRDefault="00000000">
      <w:pPr>
        <w:tabs>
          <w:tab w:val="left" w:pos="1134"/>
        </w:tabs>
        <w:spacing w:line="276" w:lineRule="auto"/>
        <w:ind w:firstLine="708"/>
        <w:jc w:val="both"/>
        <w:rPr>
          <w:highlight w:val="white"/>
        </w:rPr>
      </w:pPr>
      <w:r w:rsidRPr="00C40220">
        <w:rPr>
          <w:b/>
          <w:bCs/>
          <w:highlight w:val="white"/>
        </w:rPr>
        <w:t>Стаття 73. Засадничі положення відкритості та прозорості діяльності органів і посадових осіб місцевого самоврядування</w:t>
      </w:r>
    </w:p>
    <w:p w14:paraId="00000439" w14:textId="77777777" w:rsidR="0078501C" w:rsidRPr="00C40220" w:rsidRDefault="00000000">
      <w:pPr>
        <w:tabs>
          <w:tab w:val="left" w:pos="1134"/>
        </w:tabs>
        <w:spacing w:line="276" w:lineRule="auto"/>
        <w:ind w:firstLine="708"/>
        <w:jc w:val="both"/>
        <w:rPr>
          <w:b/>
          <w:bCs/>
          <w:highlight w:val="white"/>
        </w:rPr>
      </w:pPr>
      <w:r w:rsidRPr="00C40220">
        <w:rPr>
          <w:highlight w:val="white"/>
        </w:rPr>
        <w:t>1. Відображена або задокументована на будь-яких носіях інформація, що перебуває у володінні органів і посадових осіб місцевого самоврядування, є відкритою, крім випадків, встановлених законом.</w:t>
      </w:r>
    </w:p>
    <w:p w14:paraId="0000043A" w14:textId="77777777" w:rsidR="0078501C" w:rsidRPr="00C40220" w:rsidRDefault="00000000">
      <w:pPr>
        <w:tabs>
          <w:tab w:val="left" w:pos="1134"/>
        </w:tabs>
        <w:spacing w:line="276" w:lineRule="auto"/>
        <w:ind w:firstLine="708"/>
        <w:jc w:val="both"/>
        <w:rPr>
          <w:highlight w:val="white"/>
        </w:rPr>
      </w:pPr>
      <w:r w:rsidRPr="00C40220">
        <w:rPr>
          <w:highlight w:val="white"/>
        </w:rPr>
        <w:lastRenderedPageBreak/>
        <w:t>2. Право на доступ до цієї інформації гарантується обов’язками органів місцевого самоврядування:</w:t>
      </w:r>
    </w:p>
    <w:p w14:paraId="0000043B"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 xml:space="preserve">надавати за запитами й оприлюднювати інформацію, крім випадків, встановлених  законом; </w:t>
      </w:r>
    </w:p>
    <w:p w14:paraId="0000043C"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визначати структурні підрозділи або посадових осіб, які організовують у встановленому порядку доступ до публічної інформації, якою володіють органи місцевого самоврядування;</w:t>
      </w:r>
    </w:p>
    <w:p w14:paraId="0000043D"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максимально спростити процедуру подання запиту й отримання інформації;</w:t>
      </w:r>
    </w:p>
    <w:p w14:paraId="0000043E"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забезпечувати доступ до пленарних засідань Ради, засідань постійних комісій Ради й виконавчого комітету Ради, крім випадків, передбачених законом;</w:t>
      </w:r>
    </w:p>
    <w:p w14:paraId="0000043F"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визначати спеціальні місця для роботи запитувачів з документами чи їх копіями, а також надавати право запитувачам робити виписки з них, фотографувати, копіювати, сканувати їх, записувати на будь-які носії інформації тощо, крім випадків, передбачених законом;</w:t>
      </w:r>
    </w:p>
    <w:p w14:paraId="00000440"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 xml:space="preserve">надавати публічну інформацію у формі відкритих даних на запит, оприлюднювати й регулярно оновлювати її на єдиному державному </w:t>
      </w:r>
      <w:proofErr w:type="spellStart"/>
      <w:r w:rsidRPr="00C40220">
        <w:rPr>
          <w:highlight w:val="white"/>
        </w:rPr>
        <w:t>вебпорталі</w:t>
      </w:r>
      <w:proofErr w:type="spellEnd"/>
      <w:r w:rsidRPr="00C40220">
        <w:rPr>
          <w:highlight w:val="white"/>
        </w:rPr>
        <w:t xml:space="preserve"> відкритих даних і на офіційному </w:t>
      </w:r>
      <w:proofErr w:type="spellStart"/>
      <w:r w:rsidRPr="00C40220">
        <w:rPr>
          <w:highlight w:val="white"/>
        </w:rPr>
        <w:t>вебсайті</w:t>
      </w:r>
      <w:proofErr w:type="spellEnd"/>
      <w:r w:rsidRPr="00C40220">
        <w:rPr>
          <w:highlight w:val="white"/>
        </w:rPr>
        <w:t xml:space="preserve"> Ради згідно з вимогами законодавства;</w:t>
      </w:r>
    </w:p>
    <w:p w14:paraId="00000441"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вести облік документів і запитів на інформацію;</w:t>
      </w:r>
    </w:p>
    <w:p w14:paraId="00000442" w14:textId="77777777" w:rsidR="0078501C" w:rsidRPr="00C40220" w:rsidRDefault="00000000">
      <w:pPr>
        <w:numPr>
          <w:ilvl w:val="0"/>
          <w:numId w:val="21"/>
        </w:numPr>
        <w:tabs>
          <w:tab w:val="left" w:pos="1134"/>
        </w:tabs>
        <w:spacing w:line="276" w:lineRule="auto"/>
        <w:ind w:left="0" w:firstLine="708"/>
        <w:jc w:val="both"/>
        <w:rPr>
          <w:highlight w:val="white"/>
        </w:rPr>
      </w:pPr>
      <w:r w:rsidRPr="00C40220">
        <w:rPr>
          <w:highlight w:val="white"/>
        </w:rPr>
        <w:t>виконувати інші обов’язки, передбачені Законом України «Про доступ до публічної інформації», Законом України «Про місцеве самоврядування в Україні», іншими законами й підзаконними актами, цим Статутом та рішеннями Ради.</w:t>
      </w:r>
    </w:p>
    <w:p w14:paraId="00000443"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3. Обмеження доступу до публічної інформації, зокрема до пленарних засідань Ради, її постійних комісій, виконавчого комітету Ради, здійснюється з метою захисту таємної, конфіденційної і/або службової інформації в порядку, передбаченому статтею 6 Закону України «Про доступ до публічної інформації». </w:t>
      </w:r>
    </w:p>
    <w:p w14:paraId="00000444" w14:textId="77777777" w:rsidR="0078501C" w:rsidRPr="00C40220" w:rsidRDefault="00000000">
      <w:pPr>
        <w:tabs>
          <w:tab w:val="left" w:pos="1134"/>
        </w:tabs>
        <w:spacing w:line="276" w:lineRule="auto"/>
        <w:ind w:firstLine="708"/>
        <w:jc w:val="both"/>
        <w:rPr>
          <w:highlight w:val="white"/>
        </w:rPr>
      </w:pPr>
      <w:r w:rsidRPr="00C40220">
        <w:rPr>
          <w:highlight w:val="white"/>
        </w:rPr>
        <w:t>4. Обмеженню доступу підлягає інформація, а не документ. Якщо документ містить інформацію з обмеженим доступом, для ознайомлення надається інформація, доступ до якої необмежений. Порядок роботи посадових осіб з документами, що містять конфіденційну та службову інформацію визначається відповідними розпорядженнями міського голови..</w:t>
      </w:r>
    </w:p>
    <w:p w14:paraId="00000445" w14:textId="77777777" w:rsidR="0078501C" w:rsidRPr="00C40220" w:rsidRDefault="00000000">
      <w:pPr>
        <w:tabs>
          <w:tab w:val="left" w:pos="1134"/>
        </w:tabs>
        <w:spacing w:line="276" w:lineRule="auto"/>
        <w:ind w:firstLine="708"/>
        <w:jc w:val="both"/>
        <w:rPr>
          <w:highlight w:val="white"/>
        </w:rPr>
      </w:pPr>
      <w:r w:rsidRPr="00C40220">
        <w:rPr>
          <w:highlight w:val="white"/>
        </w:rPr>
        <w:t>5. Якщо в запиті на інформацію є прохання надати інформацію у формі, що забезпечує доступність її сприйняття для маломобільних запитувачів, така інформація надається згідно з вимогами, передбаченими законодавством і цим Статутом.</w:t>
      </w:r>
    </w:p>
    <w:p w14:paraId="00000446" w14:textId="77777777" w:rsidR="0078501C" w:rsidRPr="00C40220" w:rsidRDefault="00000000">
      <w:pPr>
        <w:tabs>
          <w:tab w:val="left" w:pos="1134"/>
        </w:tabs>
        <w:spacing w:line="276" w:lineRule="auto"/>
        <w:ind w:firstLine="708"/>
        <w:jc w:val="both"/>
        <w:rPr>
          <w:b/>
          <w:bCs/>
          <w:highlight w:val="white"/>
        </w:rPr>
      </w:pPr>
      <w:r w:rsidRPr="00C40220">
        <w:rPr>
          <w:highlight w:val="white"/>
        </w:rPr>
        <w:t>6. Жителі можуть здійснювати громадський контроль за дотриманням прав на доступ до інформації шляхом проведення громадського оцінювання в порядку, передбаченому законом і цим Статутом чи іншим способом, що не суперечить вимогам законодавства.</w:t>
      </w:r>
    </w:p>
    <w:p w14:paraId="00000447" w14:textId="77777777" w:rsidR="0078501C" w:rsidRPr="00C40220" w:rsidRDefault="0078501C">
      <w:pPr>
        <w:spacing w:line="276" w:lineRule="auto"/>
        <w:ind w:firstLine="708"/>
        <w:jc w:val="both"/>
        <w:rPr>
          <w:b/>
          <w:bCs/>
          <w:highlight w:val="white"/>
        </w:rPr>
      </w:pPr>
    </w:p>
    <w:p w14:paraId="00000448" w14:textId="77777777" w:rsidR="0078501C" w:rsidRPr="00C40220" w:rsidRDefault="00000000">
      <w:pPr>
        <w:tabs>
          <w:tab w:val="left" w:pos="1134"/>
        </w:tabs>
        <w:spacing w:line="276" w:lineRule="auto"/>
        <w:ind w:firstLine="708"/>
        <w:jc w:val="both"/>
        <w:rPr>
          <w:b/>
          <w:bCs/>
          <w:highlight w:val="white"/>
        </w:rPr>
      </w:pPr>
      <w:r w:rsidRPr="00C40220">
        <w:rPr>
          <w:b/>
          <w:bCs/>
          <w:highlight w:val="white"/>
        </w:rPr>
        <w:t>Стаття 74. Відкритість і прозорість пленарних засідань Ради, засідань постійних комісій та виконавчого комітету Ради</w:t>
      </w:r>
    </w:p>
    <w:p w14:paraId="00000449" w14:textId="77777777" w:rsidR="0078501C" w:rsidRPr="00C40220" w:rsidRDefault="00000000">
      <w:pPr>
        <w:numPr>
          <w:ilvl w:val="0"/>
          <w:numId w:val="7"/>
        </w:numPr>
        <w:tabs>
          <w:tab w:val="left" w:pos="1125"/>
          <w:tab w:val="left" w:pos="709"/>
        </w:tabs>
        <w:spacing w:line="276" w:lineRule="auto"/>
        <w:ind w:left="0" w:firstLine="708"/>
        <w:jc w:val="both"/>
        <w:rPr>
          <w:highlight w:val="white"/>
        </w:rPr>
      </w:pPr>
      <w:r w:rsidRPr="00C40220">
        <w:rPr>
          <w:highlight w:val="white"/>
        </w:rPr>
        <w:t>Пленарні засідання ради, засідання постійних комісій і виконавчого комітету Ради проводяться відкрито із забезпеченням права кожного бути присутнім на них, крім випадків, передбачених законом. Рада й виконавчий комітет Ради забезпечують фізичну безбар’єрність приміщення, у якому відбуваються такі засідання.</w:t>
      </w:r>
    </w:p>
    <w:p w14:paraId="0000044A" w14:textId="77777777" w:rsidR="0078501C" w:rsidRPr="00C40220" w:rsidRDefault="00000000">
      <w:pPr>
        <w:numPr>
          <w:ilvl w:val="0"/>
          <w:numId w:val="7"/>
        </w:numPr>
        <w:tabs>
          <w:tab w:val="left" w:pos="1125"/>
          <w:tab w:val="left" w:pos="709"/>
        </w:tabs>
        <w:spacing w:line="276" w:lineRule="auto"/>
        <w:ind w:left="0" w:firstLine="708"/>
        <w:jc w:val="both"/>
        <w:rPr>
          <w:highlight w:val="white"/>
        </w:rPr>
      </w:pPr>
      <w:r w:rsidRPr="00C40220">
        <w:rPr>
          <w:highlight w:val="white"/>
        </w:rPr>
        <w:lastRenderedPageBreak/>
        <w:t>Рада, постійні комісії і виконавчий комітет Ради своєчасно оприлюднюють інформацію про графік своїх засідань, плани роботи, а також час, дату, місце, проєкт порядку денного і проєкти рішень, що розглядатимуться на кожному засіданні.</w:t>
      </w:r>
    </w:p>
    <w:p w14:paraId="0000044B" w14:textId="77777777" w:rsidR="0078501C" w:rsidRPr="00C40220" w:rsidRDefault="00000000">
      <w:pPr>
        <w:numPr>
          <w:ilvl w:val="0"/>
          <w:numId w:val="7"/>
        </w:numPr>
        <w:tabs>
          <w:tab w:val="left" w:pos="1134"/>
        </w:tabs>
        <w:spacing w:line="276" w:lineRule="auto"/>
        <w:ind w:left="0" w:firstLine="708"/>
        <w:jc w:val="both"/>
        <w:rPr>
          <w:highlight w:val="white"/>
        </w:rPr>
      </w:pPr>
      <w:r w:rsidRPr="00C40220">
        <w:rPr>
          <w:highlight w:val="white"/>
        </w:rPr>
        <w:t xml:space="preserve">Рішення про скликання сесії Ради, оприлюднюється на офіційному </w:t>
      </w:r>
      <w:proofErr w:type="spellStart"/>
      <w:r w:rsidRPr="00C40220">
        <w:rPr>
          <w:highlight w:val="white"/>
        </w:rPr>
        <w:t>вебсайті</w:t>
      </w:r>
      <w:proofErr w:type="spellEnd"/>
      <w:r w:rsidRPr="00C40220">
        <w:rPr>
          <w:highlight w:val="white"/>
        </w:rPr>
        <w:t xml:space="preserve"> Ради не пізніше як за 10 днів до сесії / засідання, а у виняткових випадках — не пізніш як за день до сесії / засідання із зазначенням часу скликання, місця проведення і питань, які передбачається винести на розгляд Ради (проєкту порядку денного).</w:t>
      </w:r>
    </w:p>
    <w:p w14:paraId="0000044C" w14:textId="77777777" w:rsidR="0078501C" w:rsidRPr="00C40220" w:rsidRDefault="00000000">
      <w:pPr>
        <w:numPr>
          <w:ilvl w:val="0"/>
          <w:numId w:val="7"/>
        </w:numPr>
        <w:tabs>
          <w:tab w:val="left" w:pos="1134"/>
        </w:tabs>
        <w:spacing w:line="276" w:lineRule="auto"/>
        <w:ind w:left="0" w:firstLine="708"/>
        <w:jc w:val="both"/>
        <w:rPr>
          <w:highlight w:val="white"/>
        </w:rPr>
      </w:pPr>
      <w:r w:rsidRPr="00C40220">
        <w:rPr>
          <w:highlight w:val="white"/>
        </w:rPr>
        <w:t>З метою захисту таємної, конфіденційної чи службової інформації, що розглядатиметься під час засідання, Рада, постійна комісія чи виконавчий комітет Ради може ухвалити процедурне рішення про обмеження доступу до розгляду питання порядку денного, що містить таку інформацію. Відповідне рішення має містити обґрунтування такого обмеження відповідно до частини другої статті 6 Закону України «Про доступ до публічної інформації» та викладається в протоколі засідання.</w:t>
      </w:r>
    </w:p>
    <w:p w14:paraId="0000044D" w14:textId="77777777" w:rsidR="0078501C" w:rsidRPr="00C40220" w:rsidRDefault="00000000">
      <w:pPr>
        <w:numPr>
          <w:ilvl w:val="0"/>
          <w:numId w:val="7"/>
        </w:numPr>
        <w:tabs>
          <w:tab w:val="left" w:pos="1134"/>
        </w:tabs>
        <w:spacing w:line="276" w:lineRule="auto"/>
        <w:ind w:left="0" w:firstLine="708"/>
        <w:jc w:val="both"/>
        <w:rPr>
          <w:highlight w:val="white"/>
        </w:rPr>
      </w:pPr>
      <w:r w:rsidRPr="00C40220">
        <w:rPr>
          <w:highlight w:val="white"/>
        </w:rPr>
        <w:t>У випадку ухвалення рішення про обмеження доступу до розгляду питання порядку денного, що містить інформацію з обмеженим доступом, у залі засідань можуть бути присутні тільки депутати Ради й посадові особи місцевого самоврядування, допущені до роботи з інформацією з обмеженим доступом та попереджені про юридичну відповідальність за її розголошення</w:t>
      </w:r>
      <w:r w:rsidRPr="00C40220">
        <w:rPr>
          <w:b/>
          <w:bCs/>
          <w:highlight w:val="white"/>
        </w:rPr>
        <w:t>.</w:t>
      </w:r>
      <w:r w:rsidRPr="00C40220">
        <w:rPr>
          <w:highlight w:val="white"/>
        </w:rPr>
        <w:t>.</w:t>
      </w:r>
    </w:p>
    <w:p w14:paraId="0000044E" w14:textId="77777777" w:rsidR="0078501C" w:rsidRPr="00C40220" w:rsidRDefault="00000000">
      <w:pPr>
        <w:numPr>
          <w:ilvl w:val="0"/>
          <w:numId w:val="7"/>
        </w:numPr>
        <w:tabs>
          <w:tab w:val="left" w:pos="1134"/>
        </w:tabs>
        <w:spacing w:line="276" w:lineRule="auto"/>
        <w:ind w:left="0" w:firstLine="708"/>
        <w:jc w:val="both"/>
        <w:rPr>
          <w:highlight w:val="white"/>
        </w:rPr>
      </w:pPr>
      <w:r w:rsidRPr="00C40220">
        <w:rPr>
          <w:highlight w:val="white"/>
        </w:rPr>
        <w:t>Рада, постійна комісія, виконавчий комітет Ради може розглянути проєкт рішення, який містить таємну, службову чи конфіденційну інформацію, не обмежуючи доступ до розгляду питання порядку денного, якщо є змога не озвучувати, не показувати чи в інший спосіб уникнути розголошення інформації з обмеженим доступом.</w:t>
      </w:r>
    </w:p>
    <w:p w14:paraId="0000044F" w14:textId="77777777" w:rsidR="0078501C" w:rsidRPr="00C40220" w:rsidRDefault="00000000">
      <w:pPr>
        <w:numPr>
          <w:ilvl w:val="0"/>
          <w:numId w:val="7"/>
        </w:numPr>
        <w:tabs>
          <w:tab w:val="left" w:pos="1134"/>
        </w:tabs>
        <w:spacing w:line="276" w:lineRule="auto"/>
        <w:ind w:left="0" w:firstLine="708"/>
        <w:jc w:val="both"/>
        <w:rPr>
          <w:highlight w:val="white"/>
        </w:rPr>
      </w:pPr>
      <w:r w:rsidRPr="00C40220">
        <w:rPr>
          <w:highlight w:val="white"/>
        </w:rPr>
        <w:t>Особи, присутні на пленарному засіданні Ради, засіданні постійних комісій чи виконавчого комітету Ради, мають право здійснювати звукозапис,  фото- і відеозйомку в спосіб, що не заважає проведенню засідань.</w:t>
      </w:r>
    </w:p>
    <w:p w14:paraId="00000450" w14:textId="77777777" w:rsidR="0078501C" w:rsidRPr="00C40220" w:rsidRDefault="00000000">
      <w:pPr>
        <w:widowControl w:val="0"/>
        <w:numPr>
          <w:ilvl w:val="0"/>
          <w:numId w:val="7"/>
        </w:numPr>
        <w:shd w:val="clear" w:color="auto" w:fill="FFFFFF"/>
        <w:spacing w:line="276" w:lineRule="auto"/>
        <w:ind w:left="0" w:firstLine="708"/>
        <w:jc w:val="both"/>
        <w:rPr>
          <w:highlight w:val="white"/>
        </w:rPr>
      </w:pPr>
      <w:r w:rsidRPr="00C40220">
        <w:rPr>
          <w:highlight w:val="white"/>
        </w:rPr>
        <w:t xml:space="preserve">Пленарні засідання Ради, засідання постійних комісій чи виконавчого комітету Ради, до розгляду питань порядку денного яких не обмежено доступ у порядку, передбаченому частиною п’ятою цієї статті, транслюються в мережі «Інтернет» у режимі реального часу, і ця трансляція розміщується на офіційному </w:t>
      </w:r>
      <w:proofErr w:type="spellStart"/>
      <w:r w:rsidRPr="00C40220">
        <w:rPr>
          <w:highlight w:val="white"/>
        </w:rPr>
        <w:t>вебсайті</w:t>
      </w:r>
      <w:proofErr w:type="spellEnd"/>
      <w:r w:rsidRPr="00C40220">
        <w:rPr>
          <w:highlight w:val="white"/>
        </w:rPr>
        <w:t xml:space="preserve"> Ради. Зокрема, забезпечується можливість бачити й чути перебіг засідання (транслюється відео- й </w:t>
      </w:r>
      <w:proofErr w:type="spellStart"/>
      <w:r w:rsidRPr="00C40220">
        <w:rPr>
          <w:highlight w:val="white"/>
        </w:rPr>
        <w:t>аудіоряд</w:t>
      </w:r>
      <w:proofErr w:type="spellEnd"/>
      <w:r w:rsidRPr="00C40220">
        <w:rPr>
          <w:highlight w:val="white"/>
        </w:rPr>
        <w:t>). За можливості також забезпечується переклад на українську жестову мову.</w:t>
      </w:r>
    </w:p>
    <w:p w14:paraId="00000451" w14:textId="77777777" w:rsidR="0078501C" w:rsidRPr="00C40220" w:rsidRDefault="00000000">
      <w:pPr>
        <w:widowControl w:val="0"/>
        <w:numPr>
          <w:ilvl w:val="0"/>
          <w:numId w:val="7"/>
        </w:numPr>
        <w:shd w:val="clear" w:color="auto" w:fill="FFFFFF"/>
        <w:spacing w:line="276" w:lineRule="auto"/>
        <w:ind w:left="0" w:firstLine="708"/>
        <w:jc w:val="both"/>
        <w:rPr>
          <w:highlight w:val="white"/>
        </w:rPr>
      </w:pPr>
      <w:r w:rsidRPr="00C40220">
        <w:rPr>
          <w:highlight w:val="white"/>
        </w:rPr>
        <w:t xml:space="preserve">Пленарні засідання Ради, засідання постійних комісій чи виконавчого комітету Ради підлягають </w:t>
      </w:r>
      <w:proofErr w:type="spellStart"/>
      <w:r w:rsidRPr="00C40220">
        <w:rPr>
          <w:highlight w:val="white"/>
        </w:rPr>
        <w:t>відеофіксації</w:t>
      </w:r>
      <w:proofErr w:type="spellEnd"/>
      <w:r w:rsidRPr="00C40220">
        <w:rPr>
          <w:highlight w:val="white"/>
        </w:rPr>
        <w:t xml:space="preserve"> з подальшим зберіганням відеозапису засідання (відео- й </w:t>
      </w:r>
      <w:proofErr w:type="spellStart"/>
      <w:r w:rsidRPr="00C40220">
        <w:rPr>
          <w:highlight w:val="white"/>
        </w:rPr>
        <w:t>аудіоряду</w:t>
      </w:r>
      <w:proofErr w:type="spellEnd"/>
      <w:r w:rsidRPr="00C40220">
        <w:rPr>
          <w:highlight w:val="white"/>
        </w:rPr>
        <w:t xml:space="preserve">). Відеозаписи засідань оприлюднюються в частині, що транслюється відповідно до закону, невідкладно після закінчення засідання, але не пізніше наступного дня після проведення засідання, на офіційному </w:t>
      </w:r>
      <w:proofErr w:type="spellStart"/>
      <w:r w:rsidRPr="00C40220">
        <w:rPr>
          <w:highlight w:val="white"/>
        </w:rPr>
        <w:t>вебсайті</w:t>
      </w:r>
      <w:proofErr w:type="spellEnd"/>
      <w:r w:rsidRPr="00C40220">
        <w:rPr>
          <w:highlight w:val="white"/>
        </w:rPr>
        <w:t xml:space="preserve"> Ради чи в інший спосіб із забезпеченням відкритого доступу до відеозапису. Інформація про те, де розміщені відеозаписи, з відповідним посиланням вказується на офіційному </w:t>
      </w:r>
      <w:proofErr w:type="spellStart"/>
      <w:r w:rsidRPr="00C40220">
        <w:rPr>
          <w:highlight w:val="white"/>
        </w:rPr>
        <w:t>вебсайті</w:t>
      </w:r>
      <w:proofErr w:type="spellEnd"/>
      <w:r w:rsidRPr="00C40220">
        <w:rPr>
          <w:highlight w:val="white"/>
        </w:rPr>
        <w:t xml:space="preserve"> Ради.</w:t>
      </w:r>
    </w:p>
    <w:p w14:paraId="00000452" w14:textId="77777777" w:rsidR="0078501C" w:rsidRPr="00C40220" w:rsidRDefault="00000000">
      <w:pPr>
        <w:widowControl w:val="0"/>
        <w:numPr>
          <w:ilvl w:val="0"/>
          <w:numId w:val="7"/>
        </w:numPr>
        <w:shd w:val="clear" w:color="auto" w:fill="FFFFFF"/>
        <w:spacing w:line="276" w:lineRule="auto"/>
        <w:ind w:left="0" w:firstLine="708"/>
        <w:jc w:val="both"/>
        <w:rPr>
          <w:highlight w:val="white"/>
        </w:rPr>
      </w:pPr>
      <w:r w:rsidRPr="00C40220">
        <w:rPr>
          <w:highlight w:val="white"/>
        </w:rPr>
        <w:t xml:space="preserve">Протоколи пленарних засідань Ради, засідань постійних комісій чи виконавчого комітету Ради є відкритими й оприлюднюються на офіційному </w:t>
      </w:r>
      <w:proofErr w:type="spellStart"/>
      <w:r w:rsidRPr="00C40220">
        <w:rPr>
          <w:highlight w:val="white"/>
        </w:rPr>
        <w:t>вебсайті</w:t>
      </w:r>
      <w:proofErr w:type="spellEnd"/>
      <w:r w:rsidRPr="00C40220">
        <w:rPr>
          <w:highlight w:val="white"/>
        </w:rPr>
        <w:t xml:space="preserve"> Ради невідкладно, але не пізніше ніж за 5 робочих днів з дня підписання, а також надаються на запит відповідно до Закону України «Про доступ до публічної інформації». Відповідальність за оприлюднення протоколів засідань несе управління організаційно-виконавчої роботи.</w:t>
      </w:r>
    </w:p>
    <w:p w14:paraId="00000453" w14:textId="77777777" w:rsidR="0078501C" w:rsidRPr="00C40220" w:rsidRDefault="00000000">
      <w:pPr>
        <w:widowControl w:val="0"/>
        <w:numPr>
          <w:ilvl w:val="0"/>
          <w:numId w:val="7"/>
        </w:numPr>
        <w:shd w:val="clear" w:color="auto" w:fill="FFFFFF"/>
        <w:spacing w:line="276" w:lineRule="auto"/>
        <w:ind w:left="0" w:firstLine="708"/>
        <w:jc w:val="both"/>
        <w:rPr>
          <w:highlight w:val="white"/>
        </w:rPr>
      </w:pPr>
      <w:r w:rsidRPr="00C40220">
        <w:rPr>
          <w:highlight w:val="white"/>
        </w:rPr>
        <w:lastRenderedPageBreak/>
        <w:t>Порядок доступу до засідань визначається законом, цим Статутом і регламентами Ради та її виконавчого комітету.</w:t>
      </w:r>
    </w:p>
    <w:p w14:paraId="00000454" w14:textId="77777777" w:rsidR="0078501C" w:rsidRPr="00C40220" w:rsidRDefault="0078501C">
      <w:pPr>
        <w:widowControl w:val="0"/>
        <w:shd w:val="clear" w:color="auto" w:fill="FFFFFF"/>
        <w:spacing w:line="276" w:lineRule="auto"/>
        <w:ind w:firstLine="708"/>
        <w:jc w:val="both"/>
        <w:rPr>
          <w:highlight w:val="white"/>
        </w:rPr>
      </w:pPr>
    </w:p>
    <w:p w14:paraId="00000455" w14:textId="77777777" w:rsidR="0078501C" w:rsidRPr="00C40220" w:rsidRDefault="00000000">
      <w:pPr>
        <w:tabs>
          <w:tab w:val="left" w:pos="1134"/>
        </w:tabs>
        <w:spacing w:line="276" w:lineRule="auto"/>
        <w:ind w:firstLine="708"/>
        <w:jc w:val="both"/>
        <w:rPr>
          <w:highlight w:val="white"/>
        </w:rPr>
      </w:pPr>
      <w:r w:rsidRPr="00C40220">
        <w:rPr>
          <w:b/>
          <w:bCs/>
          <w:highlight w:val="white"/>
        </w:rPr>
        <w:t xml:space="preserve">Стаття 75. Загальні вимоги до функціонування офіційного </w:t>
      </w:r>
      <w:proofErr w:type="spellStart"/>
      <w:r w:rsidRPr="00C40220">
        <w:rPr>
          <w:b/>
          <w:bCs/>
          <w:highlight w:val="white"/>
        </w:rPr>
        <w:t>вебсайту</w:t>
      </w:r>
      <w:proofErr w:type="spellEnd"/>
      <w:r w:rsidRPr="00C40220">
        <w:rPr>
          <w:b/>
          <w:bCs/>
          <w:highlight w:val="white"/>
        </w:rPr>
        <w:t xml:space="preserve"> Ради</w:t>
      </w:r>
    </w:p>
    <w:p w14:paraId="00000456"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1. Публічна інформація, що відповідно до законів і цього Статуту підлягає обов’язковому оприлюдненню органами місцевого самоврядування територіальної громади, розміщується на офіційному </w:t>
      </w:r>
      <w:proofErr w:type="spellStart"/>
      <w:r w:rsidRPr="00C40220">
        <w:rPr>
          <w:highlight w:val="white"/>
        </w:rPr>
        <w:t>вебсайті</w:t>
      </w:r>
      <w:proofErr w:type="spellEnd"/>
      <w:r w:rsidRPr="00C40220">
        <w:rPr>
          <w:highlight w:val="white"/>
        </w:rPr>
        <w:t xml:space="preserve"> Ради, що має назву: «Офіційний </w:t>
      </w:r>
      <w:proofErr w:type="spellStart"/>
      <w:r w:rsidRPr="00C40220">
        <w:rPr>
          <w:highlight w:val="white"/>
        </w:rPr>
        <w:t>вебсайт</w:t>
      </w:r>
      <w:proofErr w:type="spellEnd"/>
      <w:r w:rsidRPr="00C40220">
        <w:rPr>
          <w:highlight w:val="white"/>
        </w:rPr>
        <w:t xml:space="preserve"> Тернопільської міської ради» і розташований за адресою: https://ternopilcity.gov.ua/</w:t>
      </w:r>
    </w:p>
    <w:p w14:paraId="00000457"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2. Інформація на офіційному </w:t>
      </w:r>
      <w:proofErr w:type="spellStart"/>
      <w:r w:rsidRPr="00C40220">
        <w:rPr>
          <w:highlight w:val="white"/>
        </w:rPr>
        <w:t>вебсайті</w:t>
      </w:r>
      <w:proofErr w:type="spellEnd"/>
      <w:r w:rsidRPr="00C40220">
        <w:rPr>
          <w:highlight w:val="white"/>
        </w:rPr>
        <w:t xml:space="preserve"> Ради в мережі «Інтернет» розміщується українською мовою, а також може дублюватися офіційними мовами Ради Європи.</w:t>
      </w:r>
    </w:p>
    <w:p w14:paraId="00000458"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3. Функціонування офіційного </w:t>
      </w:r>
      <w:proofErr w:type="spellStart"/>
      <w:r w:rsidRPr="00C40220">
        <w:rPr>
          <w:highlight w:val="white"/>
        </w:rPr>
        <w:t>вебсайту</w:t>
      </w:r>
      <w:proofErr w:type="spellEnd"/>
      <w:r w:rsidRPr="00C40220">
        <w:rPr>
          <w:highlight w:val="white"/>
        </w:rPr>
        <w:t xml:space="preserve"> Ради передбачає технічну можливість користувачам мережі «Інтернет» у будь-який час доби переглядати, поширювати, копіювати (зберігати) і роздруковувати інформацію, що на ньому є, а також забезпечує зручний пошук. Зокрема, номери телефонів, адреси електронних </w:t>
      </w:r>
      <w:proofErr w:type="spellStart"/>
      <w:r w:rsidRPr="00C40220">
        <w:rPr>
          <w:highlight w:val="white"/>
        </w:rPr>
        <w:t>пошт</w:t>
      </w:r>
      <w:proofErr w:type="spellEnd"/>
      <w:r w:rsidRPr="00C40220">
        <w:rPr>
          <w:highlight w:val="white"/>
        </w:rPr>
        <w:t xml:space="preserve"> та інша контактна інформація розміщується у форматі, що дозволяє її копіювання для подальшого вставляння в текстові поля.</w:t>
      </w:r>
    </w:p>
    <w:p w14:paraId="00000459"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4. Офіційний </w:t>
      </w:r>
      <w:proofErr w:type="spellStart"/>
      <w:r w:rsidRPr="00C40220">
        <w:rPr>
          <w:highlight w:val="white"/>
        </w:rPr>
        <w:t>вебсайт</w:t>
      </w:r>
      <w:proofErr w:type="spellEnd"/>
      <w:r w:rsidRPr="00C40220">
        <w:rPr>
          <w:highlight w:val="white"/>
        </w:rPr>
        <w:t xml:space="preserve"> Ради та/або інший визначений Радою </w:t>
      </w:r>
      <w:proofErr w:type="spellStart"/>
      <w:r w:rsidRPr="00C40220">
        <w:rPr>
          <w:highlight w:val="white"/>
        </w:rPr>
        <w:t>вебсайт</w:t>
      </w:r>
      <w:proofErr w:type="spellEnd"/>
      <w:r w:rsidRPr="00C40220">
        <w:rPr>
          <w:highlight w:val="white"/>
        </w:rPr>
        <w:t xml:space="preserve"> надає можливість жителям брати участь у публічних консультаціях, звертатися з електронними петиціями або ставити під ними підпис, подавати електронні звернення, запити на інформацію, голосувати за проєкти, подані в межах  громадського бюджету тощо.</w:t>
      </w:r>
    </w:p>
    <w:p w14:paraId="0000045A"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5. Інформація оприлюднюється на офіційному </w:t>
      </w:r>
      <w:proofErr w:type="spellStart"/>
      <w:r w:rsidRPr="00C40220">
        <w:rPr>
          <w:highlight w:val="white"/>
        </w:rPr>
        <w:t>вебсайті</w:t>
      </w:r>
      <w:proofErr w:type="spellEnd"/>
      <w:r w:rsidRPr="00C40220">
        <w:rPr>
          <w:highlight w:val="white"/>
        </w:rPr>
        <w:t xml:space="preserve"> Ради із зазначенням дати оприлюднення і дати оновлення інформації та зберігається на ньому безстроково.</w:t>
      </w:r>
    </w:p>
    <w:p w14:paraId="0000045B"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6. У разі поширення публічної інформації через медіа, оголошення, соціальні мережі чи інші способи масового поширення з метою створення можливості для її верифікації в тексті надається посилання на розділ (-и) офіційного </w:t>
      </w:r>
      <w:proofErr w:type="spellStart"/>
      <w:r w:rsidRPr="00C40220">
        <w:rPr>
          <w:highlight w:val="white"/>
        </w:rPr>
        <w:t>вебсайту</w:t>
      </w:r>
      <w:proofErr w:type="spellEnd"/>
      <w:r w:rsidRPr="00C40220">
        <w:rPr>
          <w:highlight w:val="white"/>
        </w:rPr>
        <w:t xml:space="preserve"> Ради, де розміщена відповідна інформація.</w:t>
      </w:r>
    </w:p>
    <w:p w14:paraId="0000045C"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7. Офіційний </w:t>
      </w:r>
      <w:proofErr w:type="spellStart"/>
      <w:r w:rsidRPr="00C40220">
        <w:rPr>
          <w:highlight w:val="white"/>
        </w:rPr>
        <w:t>вебсайт</w:t>
      </w:r>
      <w:proofErr w:type="spellEnd"/>
      <w:r w:rsidRPr="00C40220">
        <w:rPr>
          <w:highlight w:val="white"/>
        </w:rPr>
        <w:t xml:space="preserve"> Ради має бути </w:t>
      </w:r>
      <w:proofErr w:type="spellStart"/>
      <w:r w:rsidRPr="00C40220">
        <w:rPr>
          <w:highlight w:val="white"/>
        </w:rPr>
        <w:t>вебдоступним</w:t>
      </w:r>
      <w:proofErr w:type="spellEnd"/>
      <w:r w:rsidRPr="00C40220">
        <w:rPr>
          <w:highlight w:val="white"/>
        </w:rPr>
        <w:t>, тобто адаптованим до потреб осіб з інвалідністю й інших маломобільних користувачів, зокрема осіб з обмеженнями повсякденного функціонування, і використовувати форми, що забезпечують доступність її сприйняття, серед іншого із застосуванням методу спрощеної мови та викладення у форматі легкого читання згідно з вимогами, передбаченими законодавством і цим Статутом. Зокрема, Рада забезпечує:</w:t>
      </w:r>
    </w:p>
    <w:p w14:paraId="0000045D"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1) дотримання вимог ДСТУ EN 301 549:2022 під час створення, модернізації, розвитку, адміністрування і забезпечення функціонування офіційного </w:t>
      </w:r>
      <w:proofErr w:type="spellStart"/>
      <w:r w:rsidRPr="00C40220">
        <w:rPr>
          <w:highlight w:val="white"/>
        </w:rPr>
        <w:t>вебсайту</w:t>
      </w:r>
      <w:proofErr w:type="spellEnd"/>
      <w:r w:rsidRPr="00C40220">
        <w:rPr>
          <w:highlight w:val="white"/>
        </w:rPr>
        <w:t xml:space="preserve"> Ради;</w:t>
      </w:r>
    </w:p>
    <w:p w14:paraId="0000045E"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2) дотримання вимог ДСТУ EN 301 549:2022 під час створення і розміщення документів в електронній формі на </w:t>
      </w:r>
      <w:proofErr w:type="spellStart"/>
      <w:r w:rsidRPr="00C40220">
        <w:rPr>
          <w:highlight w:val="white"/>
        </w:rPr>
        <w:t>вебресурсах</w:t>
      </w:r>
      <w:proofErr w:type="spellEnd"/>
      <w:r w:rsidRPr="00C40220">
        <w:rPr>
          <w:highlight w:val="white"/>
        </w:rPr>
        <w:t>.</w:t>
      </w:r>
    </w:p>
    <w:p w14:paraId="0000045F" w14:textId="77777777" w:rsidR="0078501C" w:rsidRPr="00C40220" w:rsidRDefault="00000000">
      <w:pPr>
        <w:tabs>
          <w:tab w:val="left" w:pos="1134"/>
        </w:tabs>
        <w:spacing w:line="276" w:lineRule="auto"/>
        <w:ind w:firstLine="708"/>
        <w:jc w:val="both"/>
        <w:rPr>
          <w:b/>
          <w:bCs/>
          <w:highlight w:val="white"/>
        </w:rPr>
      </w:pPr>
      <w:r w:rsidRPr="00C40220">
        <w:rPr>
          <w:highlight w:val="white"/>
        </w:rPr>
        <w:t xml:space="preserve">8. Порядок оприлюднення публічної інформації на офіційному </w:t>
      </w:r>
      <w:proofErr w:type="spellStart"/>
      <w:r w:rsidRPr="00C40220">
        <w:rPr>
          <w:highlight w:val="white"/>
        </w:rPr>
        <w:t>вебсайті</w:t>
      </w:r>
      <w:proofErr w:type="spellEnd"/>
      <w:r w:rsidRPr="00C40220">
        <w:rPr>
          <w:highlight w:val="white"/>
        </w:rPr>
        <w:t xml:space="preserve"> та вимоги до форматів визначаються рішеннями Ради.</w:t>
      </w:r>
    </w:p>
    <w:p w14:paraId="00000460" w14:textId="77777777" w:rsidR="0078501C" w:rsidRPr="00C40220" w:rsidRDefault="0078501C">
      <w:pPr>
        <w:widowControl w:val="0"/>
        <w:shd w:val="clear" w:color="auto" w:fill="FFFFFF"/>
        <w:spacing w:line="276" w:lineRule="auto"/>
        <w:ind w:firstLine="708"/>
        <w:jc w:val="both"/>
        <w:rPr>
          <w:highlight w:val="white"/>
        </w:rPr>
      </w:pPr>
    </w:p>
    <w:p w14:paraId="00000461" w14:textId="77777777" w:rsidR="0078501C" w:rsidRPr="00C40220" w:rsidRDefault="00000000">
      <w:pPr>
        <w:tabs>
          <w:tab w:val="left" w:pos="1134"/>
        </w:tabs>
        <w:spacing w:line="276" w:lineRule="auto"/>
        <w:ind w:firstLine="708"/>
        <w:jc w:val="both"/>
        <w:rPr>
          <w:highlight w:val="white"/>
        </w:rPr>
      </w:pPr>
      <w:r w:rsidRPr="00C40220">
        <w:rPr>
          <w:b/>
          <w:bCs/>
          <w:highlight w:val="white"/>
        </w:rPr>
        <w:t xml:space="preserve">Стаття 76. Інформація, що розміщується на офіційному </w:t>
      </w:r>
      <w:proofErr w:type="spellStart"/>
      <w:r w:rsidRPr="00C40220">
        <w:rPr>
          <w:b/>
          <w:bCs/>
          <w:highlight w:val="white"/>
        </w:rPr>
        <w:t>вебсайті</w:t>
      </w:r>
      <w:proofErr w:type="spellEnd"/>
      <w:r w:rsidRPr="00C40220">
        <w:rPr>
          <w:b/>
          <w:bCs/>
          <w:highlight w:val="white"/>
        </w:rPr>
        <w:t xml:space="preserve"> Ради</w:t>
      </w:r>
    </w:p>
    <w:p w14:paraId="00000462" w14:textId="77777777" w:rsidR="0078501C" w:rsidRPr="00C40220" w:rsidRDefault="00000000">
      <w:pPr>
        <w:tabs>
          <w:tab w:val="left" w:pos="1134"/>
        </w:tabs>
        <w:spacing w:line="276" w:lineRule="auto"/>
        <w:ind w:firstLine="708"/>
        <w:jc w:val="both"/>
        <w:rPr>
          <w:highlight w:val="white"/>
        </w:rPr>
      </w:pPr>
      <w:r w:rsidRPr="00C40220">
        <w:rPr>
          <w:highlight w:val="white"/>
        </w:rPr>
        <w:t xml:space="preserve">На офіційному </w:t>
      </w:r>
      <w:proofErr w:type="spellStart"/>
      <w:r w:rsidRPr="00C40220">
        <w:rPr>
          <w:highlight w:val="white"/>
        </w:rPr>
        <w:t>вебсайті</w:t>
      </w:r>
      <w:proofErr w:type="spellEnd"/>
      <w:r w:rsidRPr="00C40220">
        <w:rPr>
          <w:highlight w:val="white"/>
        </w:rPr>
        <w:t xml:space="preserve"> Ради обов’язково оприлюднюється інформація про:</w:t>
      </w:r>
    </w:p>
    <w:p w14:paraId="00000463"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 xml:space="preserve">організаційну структуру, місію, функції, повноваження, основні завдання, напрями діяльності, розпорядок роботи Ради, виконавчого комітету Ради, інших виконавчих органів </w:t>
      </w:r>
      <w:r w:rsidRPr="00C40220">
        <w:rPr>
          <w:highlight w:val="white"/>
        </w:rPr>
        <w:lastRenderedPageBreak/>
        <w:t>Ради, органів самоорганізації населення, інформація про нормативно-правові засади діяльності, їхні місцезнаходження, поштова адреса, номери засобів зв’язку, адреси електронної пошти, розклад роботи;</w:t>
      </w:r>
    </w:p>
    <w:p w14:paraId="00000464"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міського голову, його заступників, секретаря Ради, депутатів Ради, старост, членів виконавчого комітету, керівників виконавчих органів, яка включає фото, біографічні довідки, час, дні й місце проведення особистого прийому, контакти для листування і телефонного зв’язку, присутність посадової особи чи депутата на сесії Ради, засіданні виконавчого комітету Ради, звіти про роботу, імена й прізвища помічників, сфера їхньої діяльності й контакти, інша інформація, необхідна для співпраці посадової особи / депутата з жителями;</w:t>
      </w:r>
    </w:p>
    <w:p w14:paraId="00000465"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розпорядження бюджетними коштами (структуру й обсяг бюджетних коштів, порядок і механізм їх витрачання);</w:t>
      </w:r>
    </w:p>
    <w:p w14:paraId="00000466"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планування, формування, здійснення і виконання закупівлі товарів, робіт і послуг за бюджетні кошти;</w:t>
      </w:r>
    </w:p>
    <w:p w14:paraId="00000467"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володіння, користування чи розпорядження комунальним майном;</w:t>
      </w:r>
    </w:p>
    <w:p w14:paraId="00000468"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структуру, принципи формування і розмір оплати праці, винагороди, додаткового блага керівника, заступника керівника юридичної особи, що перебуває в комунальній власності територіальної громади, керівника, заступника керівника, члена наглядової ради юридичної особи, що перебуває в комунальній власності територіальної громади, що має на меті одержання прибутку, особи, яка постійно або тимчасово обіймає посаду члена виконавчого органу чи входить до складу наглядової ради господарського товариства, у статутному капіталі якого більше 50 відсотків акцій (часток, паїв) прямо чи опосередковано належать територіальній громаді тощо;</w:t>
      </w:r>
    </w:p>
    <w:p w14:paraId="00000469"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 xml:space="preserve">нормативно-правові акти, акти індивідуальної дії (крім </w:t>
      </w:r>
      <w:proofErr w:type="spellStart"/>
      <w:r w:rsidRPr="00C40220">
        <w:rPr>
          <w:highlight w:val="white"/>
        </w:rPr>
        <w:t>внутрішньоорганізаційних</w:t>
      </w:r>
      <w:proofErr w:type="spellEnd"/>
      <w:r w:rsidRPr="00C40220">
        <w:rPr>
          <w:highlight w:val="white"/>
        </w:rPr>
        <w:t>), прийняті органами й посадовими особами місцевого самоврядування;</w:t>
      </w:r>
    </w:p>
    <w:p w14:paraId="0000046A"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проєкти нормативно-правових актів, рішень органів місцевого самоврядування;</w:t>
      </w:r>
    </w:p>
    <w:p w14:paraId="0000046B"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перелік та умови отримання послуг, що надають органи місцевого самоврядування, форми і зразки документів, правила їх заповнення;</w:t>
      </w:r>
    </w:p>
    <w:p w14:paraId="0000046C"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порядок складання, подання запиту на інформацію, оскарження рішень розпорядників інформації, дій чи бездіяльності;</w:t>
      </w:r>
    </w:p>
    <w:p w14:paraId="0000046D"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систему обліку, види інформації, яку зберігають органи місцевого самоврядування;</w:t>
      </w:r>
    </w:p>
    <w:p w14:paraId="0000046E"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перелік наборів даних, що оприлюднюються у формі відкритих даних;</w:t>
      </w:r>
    </w:p>
    <w:p w14:paraId="0000046F"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форми участі територіальної громади у вирішенні питань місцевого значення, зокрема:</w:t>
      </w:r>
    </w:p>
    <w:p w14:paraId="00000470"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13.1) інформація (документи, матеріали, оголошення, проєкти й акти органів і посадових осіб місцевого самоврядування, протоколи тощо), пов’язана з ініціюванням, підготовкою, організацією, проведенням публічних консультацій, громадських слухань, загальних зборів (конференцій) жителів, місцевої ініціативи, громадського оцінювання, а також з розглядом пропозицій, рішень, висновків і рекомендацій, ухвалених у результаті їх проведення;</w:t>
      </w:r>
    </w:p>
    <w:p w14:paraId="00000471"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 xml:space="preserve">13.2) завдання, склад та організація роботи консультативно-дорадчих органів при органах і/або посадових особах місцевого самоврядування, зокрема молодіжної, наглядової ради, а також порядок денний, дати, місця й час проведення засідань, рішення, ухвалені за </w:t>
      </w:r>
      <w:r w:rsidRPr="00C40220">
        <w:rPr>
          <w:highlight w:val="white"/>
        </w:rPr>
        <w:lastRenderedPageBreak/>
        <w:t>підсумками засідання.</w:t>
      </w:r>
    </w:p>
    <w:p w14:paraId="00000472"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звіти, зокрема про використання бюджетних коштів, виконання місцевого бюджету, щодо задоволення запитів на інформацію;</w:t>
      </w:r>
    </w:p>
    <w:p w14:paraId="00000473" w14:textId="77777777" w:rsidR="0078501C" w:rsidRPr="00C40220" w:rsidRDefault="00000000">
      <w:pPr>
        <w:widowControl w:val="0"/>
        <w:numPr>
          <w:ilvl w:val="2"/>
          <w:numId w:val="8"/>
        </w:numPr>
        <w:tabs>
          <w:tab w:val="left" w:pos="990"/>
        </w:tabs>
        <w:spacing w:line="276" w:lineRule="auto"/>
        <w:ind w:left="0" w:firstLine="708"/>
        <w:jc w:val="both"/>
        <w:rPr>
          <w:highlight w:val="white"/>
        </w:rPr>
      </w:pPr>
      <w:r w:rsidRPr="00C40220">
        <w:rPr>
          <w:highlight w:val="white"/>
        </w:rPr>
        <w:t>плани роботи Ради та виконавчого комітету Ради, графіки засідань постійних комісій, порядки денні пленарних засідань Ради, засідань виконавчого комітету Ради та постійних комісій Ради тощо;</w:t>
      </w:r>
    </w:p>
    <w:p w14:paraId="00000474"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 xml:space="preserve">протоколи пленарних засідань Ради та засідань її виконавчого комітету, постійних комісій, результати голосування, відеозаписи таких засідань. Якщо відеозаписи оприлюднюються із забезпеченням відкритого доступу до відеозапису, то інформація про те, де розміщені відеозаписи, з відповідним посиланням вказується на офіційному </w:t>
      </w:r>
      <w:proofErr w:type="spellStart"/>
      <w:r w:rsidRPr="00C40220">
        <w:rPr>
          <w:highlight w:val="white"/>
        </w:rPr>
        <w:t>вебсайті</w:t>
      </w:r>
      <w:proofErr w:type="spellEnd"/>
      <w:r w:rsidRPr="00C40220">
        <w:rPr>
          <w:highlight w:val="white"/>
        </w:rPr>
        <w:t xml:space="preserve"> Ради;</w:t>
      </w:r>
    </w:p>
    <w:p w14:paraId="00000475"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довідник юридичних осіб, що перебувають у комунальній власності територіальної громади (номери телефонів та адреси), зокрема їхніх керівників, молодіжних центрів і просторів (у разі створення);</w:t>
      </w:r>
    </w:p>
    <w:p w14:paraId="00000476" w14:textId="77777777" w:rsidR="0078501C" w:rsidRPr="00C40220" w:rsidRDefault="00000000">
      <w:pPr>
        <w:numPr>
          <w:ilvl w:val="2"/>
          <w:numId w:val="8"/>
        </w:numPr>
        <w:shd w:val="clear" w:color="auto" w:fill="FFFFFF"/>
        <w:spacing w:line="276" w:lineRule="auto"/>
        <w:ind w:left="0" w:firstLine="708"/>
        <w:jc w:val="both"/>
        <w:rPr>
          <w:highlight w:val="white"/>
        </w:rPr>
      </w:pPr>
      <w:r w:rsidRPr="00C40220">
        <w:rPr>
          <w:highlight w:val="white"/>
        </w:rPr>
        <w:t xml:space="preserve"> встановлені Радою та її виконавчими органами для молоді спеціальні гранти, стипендії, стажування в органах місцевого самоврядування тощо;</w:t>
      </w:r>
    </w:p>
    <w:p w14:paraId="00000477"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комплексний план просторового розвитку території територіальної громади, генеральних планів населених пунктів (разом з планом зонування території), детальний план території, містобудівні умови й обмеження;</w:t>
      </w:r>
    </w:p>
    <w:p w14:paraId="00000478"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об’єкти права власності територіальної громади у формі відкритих даних;</w:t>
      </w:r>
    </w:p>
    <w:p w14:paraId="00000479"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перелік об’єктів комунальної власності;</w:t>
      </w:r>
    </w:p>
    <w:p w14:paraId="0000047A"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перелік об’єктів комунальної власності, що передані в оренду чи інше право користування (включно з даними про умови передачі об’єктів в оренду);</w:t>
      </w:r>
    </w:p>
    <w:p w14:paraId="0000047B"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інформація про землі запасу й майнові об’єкти (приміщення) комунальної форми власності, які можуть бути передані в користування;</w:t>
      </w:r>
    </w:p>
    <w:p w14:paraId="0000047C"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фінансову звітність суб’єктів господарювання комунальної власності;</w:t>
      </w:r>
    </w:p>
    <w:p w14:paraId="0000047D"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перелік і контакти перевізників, що надають послуги пасажирського автомобільного транспорту, і маршрути перевезення;</w:t>
      </w:r>
    </w:p>
    <w:p w14:paraId="0000047E"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перелік розповсюджувачів реклами, що отримали дозвіл на розміщення зовнішньої реклами;</w:t>
      </w:r>
    </w:p>
    <w:p w14:paraId="0000047F" w14:textId="77777777" w:rsidR="0078501C" w:rsidRPr="00C40220" w:rsidRDefault="00000000">
      <w:pPr>
        <w:widowControl w:val="0"/>
        <w:numPr>
          <w:ilvl w:val="2"/>
          <w:numId w:val="8"/>
        </w:numPr>
        <w:tabs>
          <w:tab w:val="left" w:pos="1134"/>
        </w:tabs>
        <w:spacing w:line="276" w:lineRule="auto"/>
        <w:ind w:left="0" w:firstLine="708"/>
        <w:jc w:val="both"/>
        <w:rPr>
          <w:highlight w:val="white"/>
        </w:rPr>
      </w:pPr>
      <w:r w:rsidRPr="00C40220">
        <w:rPr>
          <w:highlight w:val="white"/>
        </w:rPr>
        <w:t>перелік земельних ділянок, що пропонуються для здійснення забудови.</w:t>
      </w:r>
    </w:p>
    <w:p w14:paraId="00000480" w14:textId="77777777" w:rsidR="0078501C" w:rsidRPr="00C40220" w:rsidRDefault="00000000">
      <w:pPr>
        <w:widowControl w:val="0"/>
        <w:tabs>
          <w:tab w:val="left" w:pos="700"/>
        </w:tabs>
        <w:spacing w:line="276" w:lineRule="auto"/>
        <w:ind w:firstLine="708"/>
        <w:jc w:val="both"/>
        <w:rPr>
          <w:highlight w:val="white"/>
        </w:rPr>
      </w:pPr>
      <w:r w:rsidRPr="00C40220">
        <w:rPr>
          <w:highlight w:val="white"/>
        </w:rPr>
        <w:tab/>
        <w:t>А також інша інформація, порядок обов’язкового оприлюднення якої встановлений законом, Статутом чи рішеннями органів і посадових осіб місцевого самоврядування.</w:t>
      </w:r>
    </w:p>
    <w:p w14:paraId="00000481" w14:textId="77777777" w:rsidR="0078501C" w:rsidRPr="00C40220" w:rsidRDefault="0078501C">
      <w:pPr>
        <w:widowControl w:val="0"/>
        <w:tabs>
          <w:tab w:val="left" w:pos="1134"/>
        </w:tabs>
        <w:spacing w:line="276" w:lineRule="auto"/>
        <w:ind w:firstLine="708"/>
        <w:jc w:val="both"/>
        <w:rPr>
          <w:highlight w:val="white"/>
        </w:rPr>
      </w:pPr>
    </w:p>
    <w:p w14:paraId="00000482" w14:textId="77777777" w:rsidR="0078501C" w:rsidRPr="00C40220" w:rsidRDefault="00000000">
      <w:pPr>
        <w:tabs>
          <w:tab w:val="left" w:pos="1134"/>
        </w:tabs>
        <w:spacing w:line="276" w:lineRule="auto"/>
        <w:ind w:firstLine="708"/>
        <w:jc w:val="both"/>
        <w:rPr>
          <w:b/>
          <w:bCs/>
          <w:highlight w:val="white"/>
        </w:rPr>
      </w:pPr>
      <w:r w:rsidRPr="00C40220">
        <w:rPr>
          <w:b/>
          <w:bCs/>
          <w:highlight w:val="white"/>
        </w:rPr>
        <w:t xml:space="preserve">Стаття 77. Особливості оприлюднення проєктів актів та актів органів і посадових осіб місцевого самоврядування, висновків і рекомендацій постійних комісій на офіційному </w:t>
      </w:r>
      <w:proofErr w:type="spellStart"/>
      <w:r w:rsidRPr="00C40220">
        <w:rPr>
          <w:b/>
          <w:bCs/>
          <w:highlight w:val="white"/>
        </w:rPr>
        <w:t>вебсайті</w:t>
      </w:r>
      <w:proofErr w:type="spellEnd"/>
      <w:r w:rsidRPr="00C40220">
        <w:rPr>
          <w:b/>
          <w:bCs/>
          <w:highlight w:val="white"/>
        </w:rPr>
        <w:t xml:space="preserve"> Ради</w:t>
      </w:r>
    </w:p>
    <w:p w14:paraId="00000483" w14:textId="77777777" w:rsidR="0078501C" w:rsidRPr="00C40220" w:rsidRDefault="0078501C">
      <w:pPr>
        <w:tabs>
          <w:tab w:val="left" w:pos="1134"/>
        </w:tabs>
        <w:spacing w:line="276" w:lineRule="auto"/>
        <w:ind w:firstLine="708"/>
        <w:jc w:val="both"/>
        <w:rPr>
          <w:highlight w:val="white"/>
        </w:rPr>
      </w:pPr>
    </w:p>
    <w:p w14:paraId="00000484" w14:textId="77777777" w:rsidR="0078501C" w:rsidRPr="00C40220" w:rsidRDefault="00000000">
      <w:pPr>
        <w:numPr>
          <w:ilvl w:val="0"/>
          <w:numId w:val="17"/>
        </w:numPr>
        <w:tabs>
          <w:tab w:val="left" w:pos="990"/>
        </w:tabs>
        <w:spacing w:line="276" w:lineRule="auto"/>
        <w:ind w:left="0" w:firstLine="708"/>
        <w:jc w:val="both"/>
        <w:rPr>
          <w:highlight w:val="white"/>
        </w:rPr>
      </w:pPr>
      <w:r w:rsidRPr="00C40220">
        <w:rPr>
          <w:highlight w:val="white"/>
        </w:rPr>
        <w:t xml:space="preserve">Проєкти рішень Ради, проєкти рішень виконавчого комітету Ради оприлюднюються на офіційному </w:t>
      </w:r>
      <w:proofErr w:type="spellStart"/>
      <w:r w:rsidRPr="00C40220">
        <w:rPr>
          <w:highlight w:val="white"/>
        </w:rPr>
        <w:t>вебсайті</w:t>
      </w:r>
      <w:proofErr w:type="spellEnd"/>
      <w:r w:rsidRPr="00C40220">
        <w:rPr>
          <w:highlight w:val="white"/>
        </w:rPr>
        <w:t xml:space="preserve"> Ради не пізніше ніж за 10 робочих днів до дати їх розгляду з метою їх прийняття, крім випадків виникнення надзвичайних ситуацій та інших невідкладних випадків, передбачених законом, коли такі проєкти актів оприлюднюються негайно після їх підготовки. </w:t>
      </w:r>
    </w:p>
    <w:p w14:paraId="00000485" w14:textId="77777777" w:rsidR="0078501C" w:rsidRPr="00C40220" w:rsidRDefault="00000000">
      <w:pPr>
        <w:numPr>
          <w:ilvl w:val="0"/>
          <w:numId w:val="17"/>
        </w:numPr>
        <w:tabs>
          <w:tab w:val="left" w:pos="990"/>
        </w:tabs>
        <w:spacing w:line="276" w:lineRule="auto"/>
        <w:ind w:left="0" w:firstLine="708"/>
        <w:jc w:val="both"/>
        <w:rPr>
          <w:highlight w:val="white"/>
        </w:rPr>
      </w:pPr>
      <w:r w:rsidRPr="00C40220">
        <w:rPr>
          <w:highlight w:val="white"/>
        </w:rPr>
        <w:t xml:space="preserve">Рішення Ради, рішення виконавчого комітету, розпорядження міського голови (крім </w:t>
      </w:r>
      <w:proofErr w:type="spellStart"/>
      <w:r w:rsidRPr="00C40220">
        <w:rPr>
          <w:highlight w:val="white"/>
        </w:rPr>
        <w:t>внутрішньоорганізаційних</w:t>
      </w:r>
      <w:proofErr w:type="spellEnd"/>
      <w:r w:rsidRPr="00C40220">
        <w:rPr>
          <w:highlight w:val="white"/>
        </w:rPr>
        <w:t xml:space="preserve">, що не є актами про розпорядження бюджетними коштами), </w:t>
      </w:r>
      <w:r w:rsidRPr="00C40220">
        <w:rPr>
          <w:highlight w:val="white"/>
        </w:rPr>
        <w:lastRenderedPageBreak/>
        <w:t xml:space="preserve">висновки й рекомендації постійних комісій розміщуються на офіційному </w:t>
      </w:r>
      <w:proofErr w:type="spellStart"/>
      <w:r w:rsidRPr="00C40220">
        <w:rPr>
          <w:highlight w:val="white"/>
        </w:rPr>
        <w:t>вебсайті</w:t>
      </w:r>
      <w:proofErr w:type="spellEnd"/>
      <w:r w:rsidRPr="00C40220">
        <w:rPr>
          <w:highlight w:val="white"/>
        </w:rPr>
        <w:t xml:space="preserve"> Ради невідкладно, але не пізніше ніж за п’ять робочих днів з дня затвердження документа. </w:t>
      </w:r>
    </w:p>
    <w:p w14:paraId="00000486" w14:textId="77777777" w:rsidR="0078501C" w:rsidRPr="00C40220" w:rsidRDefault="00000000">
      <w:pPr>
        <w:widowControl w:val="0"/>
        <w:numPr>
          <w:ilvl w:val="0"/>
          <w:numId w:val="17"/>
        </w:numPr>
        <w:tabs>
          <w:tab w:val="left" w:pos="990"/>
        </w:tabs>
        <w:spacing w:line="276" w:lineRule="auto"/>
        <w:ind w:left="0" w:firstLine="708"/>
        <w:jc w:val="both"/>
        <w:rPr>
          <w:highlight w:val="white"/>
        </w:rPr>
      </w:pPr>
      <w:r w:rsidRPr="00C40220">
        <w:rPr>
          <w:highlight w:val="white"/>
        </w:rPr>
        <w:t xml:space="preserve">Проєкти рішень Ради, проєкти виконавчого комітету Ради оприлюднюються на офіційному </w:t>
      </w:r>
      <w:proofErr w:type="spellStart"/>
      <w:r w:rsidRPr="00C40220">
        <w:rPr>
          <w:highlight w:val="white"/>
        </w:rPr>
        <w:t>вебсайті</w:t>
      </w:r>
      <w:proofErr w:type="spellEnd"/>
      <w:r w:rsidRPr="00C40220">
        <w:rPr>
          <w:highlight w:val="white"/>
        </w:rPr>
        <w:t xml:space="preserve"> Ради в текстовому форматі (що дозволяє копіювати текст і символи) й у повному обсязі (з усіма додатками) із зазначенням дати їх розміщення чи оновлення разом з іншими пов’язаними документами (пояснювальними записками, порівняльними таблицями тощо). Оприлюднення проєктів актів на офіційному </w:t>
      </w:r>
      <w:proofErr w:type="spellStart"/>
      <w:r w:rsidRPr="00C40220">
        <w:rPr>
          <w:highlight w:val="white"/>
        </w:rPr>
        <w:t>вебсайті</w:t>
      </w:r>
      <w:proofErr w:type="spellEnd"/>
      <w:r w:rsidRPr="00C40220">
        <w:rPr>
          <w:highlight w:val="white"/>
        </w:rPr>
        <w:t xml:space="preserve"> Ради не позбавляє обов’язку виносити їх на публічні консультації у випадку, коли проведення таких консультацій є обов’язковим відповідно до вимог закону чи цього Статуту. Інформація про проєкт і всі оприлюднені документи мають залишатися доступними на офіційному </w:t>
      </w:r>
      <w:proofErr w:type="spellStart"/>
      <w:r w:rsidRPr="00C40220">
        <w:rPr>
          <w:highlight w:val="white"/>
        </w:rPr>
        <w:t>вебсайті</w:t>
      </w:r>
      <w:proofErr w:type="spellEnd"/>
      <w:r w:rsidRPr="00C40220">
        <w:rPr>
          <w:highlight w:val="white"/>
        </w:rPr>
        <w:t xml:space="preserve"> і після його ухвалення.</w:t>
      </w:r>
    </w:p>
    <w:p w14:paraId="00000487" w14:textId="77777777" w:rsidR="0078501C" w:rsidRPr="00C40220" w:rsidRDefault="00000000">
      <w:pPr>
        <w:widowControl w:val="0"/>
        <w:numPr>
          <w:ilvl w:val="0"/>
          <w:numId w:val="17"/>
        </w:numPr>
        <w:tabs>
          <w:tab w:val="left" w:pos="990"/>
        </w:tabs>
        <w:spacing w:line="276" w:lineRule="auto"/>
        <w:ind w:left="0" w:firstLine="708"/>
        <w:jc w:val="both"/>
        <w:rPr>
          <w:highlight w:val="white"/>
        </w:rPr>
      </w:pPr>
      <w:r w:rsidRPr="00C40220">
        <w:rPr>
          <w:highlight w:val="white"/>
        </w:rPr>
        <w:t>Рішення Ради, рішення виконавчого комітету Ради, розпорядження міського голови розміщуються:</w:t>
      </w:r>
    </w:p>
    <w:p w14:paraId="00000488"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1) із зазначенням реквізитів такого акту: коли і ким прийнято, його номер, дати оприлюднення;</w:t>
      </w:r>
    </w:p>
    <w:p w14:paraId="00000489"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2) у текстовому форматі, що дозволяє копіювати текст і символи;</w:t>
      </w:r>
    </w:p>
    <w:p w14:paraId="0000048A"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3) у повному обсязі (з усіма додатками);</w:t>
      </w:r>
    </w:p>
    <w:p w14:paraId="0000048B"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4) з результатами відкритого поіменного голосування депутатів або членів виконавчого комітету (крім випадку одноголосного прийняття рішення членами виконавчого комітету);</w:t>
      </w:r>
    </w:p>
    <w:p w14:paraId="0000048C" w14:textId="77777777" w:rsidR="0078501C" w:rsidRPr="00C40220" w:rsidRDefault="00000000">
      <w:pPr>
        <w:widowControl w:val="0"/>
        <w:tabs>
          <w:tab w:val="left" w:pos="990"/>
        </w:tabs>
        <w:spacing w:line="276" w:lineRule="auto"/>
        <w:ind w:firstLine="708"/>
        <w:jc w:val="both"/>
        <w:rPr>
          <w:highlight w:val="white"/>
        </w:rPr>
      </w:pPr>
      <w:r w:rsidRPr="00C40220">
        <w:rPr>
          <w:highlight w:val="white"/>
        </w:rPr>
        <w:t>5) хронологічно, за датами їх прийняття, з відображенням на сторінці останніх прийнятих актів;</w:t>
      </w:r>
    </w:p>
    <w:p w14:paraId="0000048D" w14:textId="77777777" w:rsidR="0078501C" w:rsidRPr="00C40220" w:rsidRDefault="00000000">
      <w:pPr>
        <w:widowControl w:val="0"/>
        <w:numPr>
          <w:ilvl w:val="0"/>
          <w:numId w:val="17"/>
        </w:numPr>
        <w:tabs>
          <w:tab w:val="left" w:pos="990"/>
        </w:tabs>
        <w:spacing w:line="276" w:lineRule="auto"/>
        <w:ind w:left="0" w:firstLine="708"/>
        <w:jc w:val="both"/>
        <w:rPr>
          <w:highlight w:val="white"/>
        </w:rPr>
      </w:pPr>
      <w:r w:rsidRPr="00C40220">
        <w:rPr>
          <w:highlight w:val="white"/>
        </w:rPr>
        <w:t>З метою надання якнайширшого доступу до текстів проєктів та актів органів і посадових осіб місцевого самоврядування створюється спеціальна пошукова система (сервіс інформаційних фільтрів), що дозволяє пошук за датою прийняття, номером, назвою чи іншими реквізитами, за контекстом (ключовими словами) і за іншими критеріями.</w:t>
      </w:r>
    </w:p>
    <w:p w14:paraId="0000048E"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6. Під час оприлюднення актів, які вносять зміни до раніше прийнятих актів, на словах, які цитують назву первинного документа, формується активне гіперпосилання на його місце розташування. Водночас у первинному документі робиться помітка про внесення до нього змін з перехресним посиланням.</w:t>
      </w:r>
    </w:p>
    <w:p w14:paraId="0000048F" w14:textId="77777777" w:rsidR="0078501C" w:rsidRPr="00C40220" w:rsidRDefault="00000000">
      <w:pPr>
        <w:widowControl w:val="0"/>
        <w:tabs>
          <w:tab w:val="left" w:pos="0"/>
        </w:tabs>
        <w:spacing w:line="276" w:lineRule="auto"/>
        <w:ind w:firstLine="708"/>
        <w:jc w:val="both"/>
        <w:rPr>
          <w:highlight w:val="white"/>
        </w:rPr>
      </w:pPr>
      <w:r w:rsidRPr="00C40220">
        <w:rPr>
          <w:highlight w:val="white"/>
        </w:rPr>
        <w:t xml:space="preserve">7. Якщо акти або проєкти актів органів і посадових осіб місцевого самоврядування  містять таємну, конфіденційну чи службову інформацію, їх оприлюднюють без частин, що підлягають захисту. До документа обов’язково додається </w:t>
      </w:r>
      <w:proofErr w:type="spellStart"/>
      <w:r w:rsidRPr="00C40220">
        <w:rPr>
          <w:highlight w:val="white"/>
        </w:rPr>
        <w:t>обгрунтування</w:t>
      </w:r>
      <w:proofErr w:type="spellEnd"/>
      <w:r w:rsidRPr="00C40220">
        <w:rPr>
          <w:highlight w:val="white"/>
        </w:rPr>
        <w:t xml:space="preserve"> згідно з вимогами частини другої статті 6 Закону України «Про доступ до публічної інформації» у порядку, передбаченому рішеннями Ради.</w:t>
      </w:r>
    </w:p>
    <w:p w14:paraId="00000490" w14:textId="77777777" w:rsidR="0078501C" w:rsidRDefault="00000000">
      <w:pPr>
        <w:widowControl w:val="0"/>
        <w:tabs>
          <w:tab w:val="left" w:pos="0"/>
        </w:tabs>
        <w:spacing w:line="276" w:lineRule="auto"/>
        <w:ind w:firstLine="708"/>
        <w:jc w:val="both"/>
        <w:rPr>
          <w:highlight w:val="white"/>
        </w:rPr>
      </w:pPr>
      <w:r w:rsidRPr="00C40220">
        <w:rPr>
          <w:highlight w:val="white"/>
        </w:rPr>
        <w:t xml:space="preserve">8. В актах і </w:t>
      </w:r>
      <w:proofErr w:type="spellStart"/>
      <w:r w:rsidRPr="00C40220">
        <w:rPr>
          <w:highlight w:val="white"/>
        </w:rPr>
        <w:t>проєктах</w:t>
      </w:r>
      <w:proofErr w:type="spellEnd"/>
      <w:r w:rsidRPr="00C40220">
        <w:rPr>
          <w:highlight w:val="white"/>
        </w:rPr>
        <w:t xml:space="preserve"> актів органів і посадових осіб місцевого самоврядування не може бути обмежено доступ до інформації про витрати чи інше розпорядження бюджетними коштами, володіння, користування чи розпорядження державним чи комунальним майном, зокрема про умови отримання цих коштів чи майна, прізвища, імена, по батькові фізичних осіб і найменування юридичних осіб, які отримують ці кошти або майно, а також до іншої інформації, обмеження доступу до якої заборонено законом.</w:t>
      </w:r>
    </w:p>
    <w:p w14:paraId="5C1E6C24" w14:textId="77777777" w:rsidR="0071729B" w:rsidRDefault="0071729B">
      <w:pPr>
        <w:widowControl w:val="0"/>
        <w:tabs>
          <w:tab w:val="left" w:pos="0"/>
        </w:tabs>
        <w:spacing w:line="276" w:lineRule="auto"/>
        <w:ind w:firstLine="708"/>
        <w:jc w:val="both"/>
        <w:rPr>
          <w:highlight w:val="white"/>
        </w:rPr>
      </w:pPr>
    </w:p>
    <w:p w14:paraId="06B9D77B" w14:textId="77777777" w:rsidR="0071729B" w:rsidRPr="00C40220" w:rsidRDefault="0071729B">
      <w:pPr>
        <w:widowControl w:val="0"/>
        <w:tabs>
          <w:tab w:val="left" w:pos="0"/>
        </w:tabs>
        <w:spacing w:line="276" w:lineRule="auto"/>
        <w:ind w:firstLine="708"/>
        <w:jc w:val="both"/>
        <w:rPr>
          <w:b/>
          <w:bCs/>
          <w:highlight w:val="white"/>
        </w:rPr>
      </w:pPr>
    </w:p>
    <w:p w14:paraId="00000491" w14:textId="77777777" w:rsidR="0078501C" w:rsidRPr="00C40220" w:rsidRDefault="0078501C">
      <w:pPr>
        <w:spacing w:line="276" w:lineRule="auto"/>
        <w:ind w:firstLine="708"/>
        <w:jc w:val="both"/>
        <w:rPr>
          <w:b/>
          <w:bCs/>
          <w:highlight w:val="white"/>
        </w:rPr>
      </w:pPr>
    </w:p>
    <w:p w14:paraId="00000492" w14:textId="77777777" w:rsidR="0078501C" w:rsidRPr="00C40220" w:rsidRDefault="00000000" w:rsidP="00766F94">
      <w:pPr>
        <w:spacing w:line="276" w:lineRule="auto"/>
        <w:ind w:firstLine="708"/>
        <w:jc w:val="center"/>
        <w:rPr>
          <w:b/>
          <w:bCs/>
          <w:highlight w:val="white"/>
        </w:rPr>
      </w:pPr>
      <w:r w:rsidRPr="00C40220">
        <w:rPr>
          <w:b/>
          <w:bCs/>
          <w:highlight w:val="white"/>
        </w:rPr>
        <w:lastRenderedPageBreak/>
        <w:t>РОЗДІЛ ХІІ</w:t>
      </w:r>
    </w:p>
    <w:p w14:paraId="00000493" w14:textId="77777777" w:rsidR="0078501C" w:rsidRPr="00C40220" w:rsidRDefault="00000000" w:rsidP="00766F94">
      <w:pPr>
        <w:spacing w:line="276" w:lineRule="auto"/>
        <w:ind w:firstLine="708"/>
        <w:jc w:val="center"/>
        <w:rPr>
          <w:b/>
          <w:bCs/>
          <w:highlight w:val="white"/>
        </w:rPr>
      </w:pPr>
      <w:r w:rsidRPr="00C40220">
        <w:rPr>
          <w:b/>
          <w:bCs/>
          <w:highlight w:val="white"/>
        </w:rPr>
        <w:t>ПРИКІНЦЕВІ ПОЛОЖЕННЯ</w:t>
      </w:r>
    </w:p>
    <w:p w14:paraId="00000494" w14:textId="77777777" w:rsidR="0078501C" w:rsidRPr="00C40220" w:rsidRDefault="0078501C">
      <w:pPr>
        <w:spacing w:line="276" w:lineRule="auto"/>
        <w:ind w:firstLine="708"/>
        <w:jc w:val="both"/>
        <w:rPr>
          <w:b/>
          <w:bCs/>
          <w:highlight w:val="white"/>
        </w:rPr>
      </w:pPr>
    </w:p>
    <w:p w14:paraId="00000495" w14:textId="77777777" w:rsidR="0078501C" w:rsidRPr="00C40220" w:rsidRDefault="00000000">
      <w:pPr>
        <w:spacing w:line="276" w:lineRule="auto"/>
        <w:ind w:firstLine="708"/>
        <w:jc w:val="both"/>
        <w:rPr>
          <w:highlight w:val="white"/>
        </w:rPr>
      </w:pPr>
      <w:r w:rsidRPr="00C40220">
        <w:rPr>
          <w:highlight w:val="white"/>
        </w:rPr>
        <w:t>1. Рада затверджує Статут і вносить зміни до нього.</w:t>
      </w:r>
    </w:p>
    <w:p w14:paraId="00000496" w14:textId="77777777" w:rsidR="0078501C" w:rsidRPr="00C40220" w:rsidRDefault="00000000">
      <w:pPr>
        <w:spacing w:line="276" w:lineRule="auto"/>
        <w:ind w:firstLine="708"/>
        <w:jc w:val="both"/>
        <w:rPr>
          <w:highlight w:val="white"/>
        </w:rPr>
      </w:pPr>
      <w:r w:rsidRPr="00C40220">
        <w:rPr>
          <w:highlight w:val="white"/>
        </w:rPr>
        <w:t>2. Пропозиції щодо внесення змін і доповнень до Статуту мають право подавати на розгляд Ради міський голова, депутати Ради, виконавчий комітет Ради, виконавчі органи Ради, старости й жителі громади в порядку внесення місцевої ініціативи.</w:t>
      </w:r>
    </w:p>
    <w:p w14:paraId="00000497" w14:textId="77777777" w:rsidR="0078501C" w:rsidRPr="00C40220" w:rsidRDefault="00000000">
      <w:pPr>
        <w:spacing w:line="276" w:lineRule="auto"/>
        <w:ind w:firstLine="708"/>
        <w:jc w:val="both"/>
        <w:rPr>
          <w:highlight w:val="white"/>
        </w:rPr>
      </w:pPr>
      <w:r w:rsidRPr="00C40220">
        <w:rPr>
          <w:highlight w:val="white"/>
        </w:rPr>
        <w:t xml:space="preserve">3. Про підготовку проєкту рішення про внесення змін до Статуту повідомляється шляхом розміщення відповідної інформації на офіційному </w:t>
      </w:r>
      <w:proofErr w:type="spellStart"/>
      <w:r w:rsidRPr="00C40220">
        <w:rPr>
          <w:highlight w:val="white"/>
        </w:rPr>
        <w:t>вебсайті</w:t>
      </w:r>
      <w:proofErr w:type="spellEnd"/>
      <w:r w:rsidRPr="00C40220">
        <w:rPr>
          <w:highlight w:val="white"/>
        </w:rPr>
        <w:t xml:space="preserve"> Ради, а також на дошках оголошень, у медіа й у інший спосіб не пізніше як за один місяць до його розгляду.</w:t>
      </w:r>
    </w:p>
    <w:p w14:paraId="00000498" w14:textId="77777777" w:rsidR="0078501C" w:rsidRPr="00C40220" w:rsidRDefault="00000000">
      <w:pPr>
        <w:spacing w:line="276" w:lineRule="auto"/>
        <w:ind w:firstLine="708"/>
        <w:jc w:val="both"/>
        <w:rPr>
          <w:highlight w:val="white"/>
        </w:rPr>
      </w:pPr>
      <w:r w:rsidRPr="00C40220">
        <w:rPr>
          <w:highlight w:val="white"/>
        </w:rPr>
        <w:t>4. Міський голова обов’язково виносить проєкт рішення про внесення змін до Статуту на громадські слухання.</w:t>
      </w:r>
    </w:p>
    <w:p w14:paraId="00000499" w14:textId="77777777" w:rsidR="0078501C" w:rsidRPr="00C40220" w:rsidRDefault="00000000">
      <w:pPr>
        <w:spacing w:line="276" w:lineRule="auto"/>
        <w:ind w:firstLine="708"/>
        <w:jc w:val="both"/>
        <w:rPr>
          <w:highlight w:val="white"/>
        </w:rPr>
      </w:pPr>
      <w:r w:rsidRPr="00C40220">
        <w:rPr>
          <w:highlight w:val="white"/>
        </w:rPr>
        <w:t>5. Жителі можуть обговорювати проєкт рішення про внесення змін до Статуту, вносити до нього пропозиції чи висловити заперечення щодо змін, використовуючи й інші форми участі жителів у вирішенні питань місцевого значення в порядку, визначеному цим Статутом.</w:t>
      </w:r>
    </w:p>
    <w:p w14:paraId="0000049A" w14:textId="77777777" w:rsidR="0078501C" w:rsidRPr="00C40220" w:rsidRDefault="00000000">
      <w:pPr>
        <w:spacing w:line="276" w:lineRule="auto"/>
        <w:ind w:firstLine="708"/>
        <w:jc w:val="both"/>
        <w:rPr>
          <w:highlight w:val="white"/>
        </w:rPr>
      </w:pPr>
      <w:r w:rsidRPr="00C40220">
        <w:rPr>
          <w:highlight w:val="white"/>
        </w:rPr>
        <w:t>6. Рішення про затвердження цього Статуту, текст Статуту і його невід’ємні частини, а також рішення про внесення змін до Статуту оприлюднюються в порядку, встановленому законодавством України. Статут і зміни до нього набирають чинності з дня їх офіційного оприлюднення.</w:t>
      </w:r>
    </w:p>
    <w:p w14:paraId="0000049B" w14:textId="77777777" w:rsidR="0078501C" w:rsidRPr="00C40220" w:rsidRDefault="00000000">
      <w:pPr>
        <w:spacing w:line="276" w:lineRule="auto"/>
        <w:ind w:firstLine="708"/>
        <w:jc w:val="both"/>
        <w:rPr>
          <w:highlight w:val="white"/>
        </w:rPr>
      </w:pPr>
      <w:r w:rsidRPr="00C40220">
        <w:rPr>
          <w:highlight w:val="white"/>
        </w:rPr>
        <w:t>7. Акти органів і посадових осіб місцевого самоврядування територіальної громади повинні бути приведені у відповідність до положень Статуту та відповідати йому.</w:t>
      </w:r>
    </w:p>
    <w:p w14:paraId="0000049C" w14:textId="77777777" w:rsidR="0078501C" w:rsidRPr="00C40220" w:rsidRDefault="00000000">
      <w:pPr>
        <w:spacing w:line="276" w:lineRule="auto"/>
        <w:ind w:firstLine="708"/>
        <w:jc w:val="both"/>
        <w:rPr>
          <w:highlight w:val="white"/>
        </w:rPr>
      </w:pPr>
      <w:r w:rsidRPr="00C40220">
        <w:rPr>
          <w:highlight w:val="white"/>
        </w:rPr>
        <w:t xml:space="preserve">8. </w:t>
      </w:r>
      <w:r w:rsidRPr="00C40220">
        <w:t>Офіційне тлумачення положень Статуту може давати лише Рада.</w:t>
      </w:r>
    </w:p>
    <w:p w14:paraId="0000049D" w14:textId="77777777" w:rsidR="0078501C" w:rsidRDefault="00000000">
      <w:pPr>
        <w:spacing w:line="276" w:lineRule="auto"/>
        <w:ind w:firstLine="708"/>
        <w:jc w:val="both"/>
        <w:rPr>
          <w:highlight w:val="white"/>
        </w:rPr>
      </w:pPr>
      <w:r w:rsidRPr="00C40220">
        <w:rPr>
          <w:highlight w:val="white"/>
        </w:rPr>
        <w:t>9. Контроль за виконанням Статуту здійснює Рада і її виконавчі органи, міський голова та жителі.</w:t>
      </w:r>
    </w:p>
    <w:p w14:paraId="7BA561F3" w14:textId="77777777" w:rsidR="0071729B" w:rsidRDefault="0071729B">
      <w:pPr>
        <w:spacing w:line="276" w:lineRule="auto"/>
        <w:ind w:firstLine="708"/>
        <w:jc w:val="both"/>
        <w:rPr>
          <w:highlight w:val="white"/>
        </w:rPr>
      </w:pPr>
    </w:p>
    <w:p w14:paraId="5AC133FC" w14:textId="77777777" w:rsidR="0071729B" w:rsidRDefault="0071729B">
      <w:pPr>
        <w:spacing w:line="276" w:lineRule="auto"/>
        <w:ind w:firstLine="708"/>
        <w:jc w:val="both"/>
        <w:rPr>
          <w:highlight w:val="white"/>
        </w:rPr>
      </w:pPr>
    </w:p>
    <w:p w14:paraId="70FF5D51" w14:textId="77777777" w:rsidR="0071729B" w:rsidRDefault="0071729B">
      <w:pPr>
        <w:spacing w:line="276" w:lineRule="auto"/>
        <w:ind w:firstLine="708"/>
        <w:jc w:val="both"/>
        <w:rPr>
          <w:highlight w:val="white"/>
        </w:rPr>
      </w:pPr>
    </w:p>
    <w:p w14:paraId="4E1836E6" w14:textId="77777777" w:rsidR="0071729B" w:rsidRDefault="0071729B">
      <w:pPr>
        <w:spacing w:line="276" w:lineRule="auto"/>
        <w:ind w:firstLine="708"/>
        <w:jc w:val="both"/>
        <w:rPr>
          <w:highlight w:val="white"/>
        </w:rPr>
      </w:pPr>
    </w:p>
    <w:p w14:paraId="7B32F2DF" w14:textId="77777777" w:rsidR="0071729B" w:rsidRDefault="0071729B">
      <w:pPr>
        <w:spacing w:line="276" w:lineRule="auto"/>
        <w:ind w:firstLine="708"/>
        <w:jc w:val="both"/>
        <w:rPr>
          <w:highlight w:val="white"/>
        </w:rPr>
      </w:pPr>
    </w:p>
    <w:p w14:paraId="41E5EE87" w14:textId="1265618D" w:rsidR="0071729B" w:rsidRPr="0071729B" w:rsidRDefault="0071729B">
      <w:pPr>
        <w:spacing w:line="276" w:lineRule="auto"/>
        <w:ind w:firstLine="708"/>
        <w:jc w:val="both"/>
        <w:rPr>
          <w:b/>
          <w:bCs/>
          <w:highlight w:val="white"/>
          <w:lang w:val="uk-UA"/>
        </w:rPr>
      </w:pPr>
      <w:r>
        <w:rPr>
          <w:highlight w:val="white"/>
          <w:lang w:val="uk-UA"/>
        </w:rPr>
        <w:t xml:space="preserve">Міський голова </w:t>
      </w:r>
      <w:r>
        <w:rPr>
          <w:highlight w:val="white"/>
          <w:lang w:val="uk-UA"/>
        </w:rPr>
        <w:tab/>
      </w:r>
      <w:r>
        <w:rPr>
          <w:highlight w:val="white"/>
          <w:lang w:val="uk-UA"/>
        </w:rPr>
        <w:tab/>
      </w:r>
      <w:r>
        <w:rPr>
          <w:highlight w:val="white"/>
          <w:lang w:val="uk-UA"/>
        </w:rPr>
        <w:tab/>
      </w:r>
      <w:r>
        <w:rPr>
          <w:highlight w:val="white"/>
          <w:lang w:val="uk-UA"/>
        </w:rPr>
        <w:tab/>
      </w:r>
      <w:r>
        <w:rPr>
          <w:highlight w:val="white"/>
          <w:lang w:val="uk-UA"/>
        </w:rPr>
        <w:tab/>
      </w:r>
      <w:r>
        <w:rPr>
          <w:highlight w:val="white"/>
          <w:lang w:val="uk-UA"/>
        </w:rPr>
        <w:tab/>
        <w:t>Сергій НАДАЛ</w:t>
      </w:r>
    </w:p>
    <w:p w14:paraId="0000049E" w14:textId="77777777" w:rsidR="0078501C" w:rsidRPr="00C40220" w:rsidRDefault="0078501C">
      <w:pPr>
        <w:spacing w:line="276" w:lineRule="auto"/>
        <w:ind w:firstLine="708"/>
        <w:jc w:val="both"/>
        <w:rPr>
          <w:b/>
          <w:bCs/>
          <w:highlight w:val="white"/>
        </w:rPr>
      </w:pPr>
    </w:p>
    <w:p w14:paraId="0000049F" w14:textId="77777777" w:rsidR="0078501C" w:rsidRPr="00C40220" w:rsidRDefault="0078501C">
      <w:pPr>
        <w:spacing w:line="276" w:lineRule="auto"/>
        <w:ind w:firstLine="708"/>
        <w:jc w:val="both"/>
        <w:rPr>
          <w:b/>
          <w:bCs/>
          <w:highlight w:val="white"/>
        </w:rPr>
      </w:pPr>
    </w:p>
    <w:p w14:paraId="000004A0" w14:textId="77777777" w:rsidR="0078501C" w:rsidRPr="00C40220" w:rsidRDefault="0078501C">
      <w:pPr>
        <w:spacing w:line="276" w:lineRule="auto"/>
        <w:ind w:firstLine="708"/>
        <w:jc w:val="both"/>
        <w:rPr>
          <w:b/>
          <w:bCs/>
          <w:highlight w:val="white"/>
        </w:rPr>
      </w:pPr>
    </w:p>
    <w:p w14:paraId="000004A1" w14:textId="77777777" w:rsidR="0078501C" w:rsidRPr="00C40220" w:rsidRDefault="0078501C">
      <w:pPr>
        <w:spacing w:line="276" w:lineRule="auto"/>
        <w:ind w:firstLine="708"/>
        <w:jc w:val="both"/>
        <w:rPr>
          <w:b/>
          <w:bCs/>
          <w:highlight w:val="white"/>
        </w:rPr>
      </w:pPr>
      <w:bookmarkStart w:id="4" w:name="_heading=h.4ryfcpo1usl8" w:colFirst="0" w:colLast="0"/>
      <w:bookmarkEnd w:id="4"/>
    </w:p>
    <w:p w14:paraId="000004A2" w14:textId="77777777" w:rsidR="0078501C" w:rsidRPr="00C40220" w:rsidRDefault="0078501C">
      <w:pPr>
        <w:tabs>
          <w:tab w:val="left" w:pos="1134"/>
        </w:tabs>
        <w:spacing w:line="276" w:lineRule="auto"/>
        <w:ind w:firstLine="708"/>
        <w:jc w:val="both"/>
        <w:rPr>
          <w:highlight w:val="white"/>
        </w:rPr>
      </w:pPr>
    </w:p>
    <w:p w14:paraId="000004A3" w14:textId="77777777" w:rsidR="0078501C" w:rsidRPr="00C40220" w:rsidRDefault="0078501C">
      <w:pPr>
        <w:tabs>
          <w:tab w:val="left" w:pos="1134"/>
        </w:tabs>
        <w:spacing w:line="276" w:lineRule="auto"/>
        <w:ind w:firstLine="708"/>
        <w:jc w:val="both"/>
        <w:rPr>
          <w:highlight w:val="white"/>
        </w:rPr>
      </w:pPr>
    </w:p>
    <w:p w14:paraId="000004A4" w14:textId="77777777" w:rsidR="0078501C" w:rsidRPr="00C40220" w:rsidRDefault="0078501C">
      <w:pPr>
        <w:spacing w:line="276" w:lineRule="auto"/>
        <w:ind w:firstLine="708"/>
        <w:jc w:val="both"/>
        <w:rPr>
          <w:highlight w:val="white"/>
        </w:rPr>
      </w:pPr>
    </w:p>
    <w:p w14:paraId="000004A5" w14:textId="77777777" w:rsidR="0078501C" w:rsidRPr="00C40220" w:rsidRDefault="0078501C">
      <w:pPr>
        <w:spacing w:line="276" w:lineRule="auto"/>
        <w:ind w:firstLine="708"/>
        <w:jc w:val="both"/>
        <w:rPr>
          <w:b/>
          <w:bCs/>
          <w:highlight w:val="white"/>
        </w:rPr>
      </w:pPr>
    </w:p>
    <w:p w14:paraId="000004A6" w14:textId="77777777" w:rsidR="0078501C" w:rsidRPr="00C40220" w:rsidRDefault="0078501C">
      <w:pPr>
        <w:spacing w:before="240" w:after="240" w:line="276" w:lineRule="auto"/>
        <w:ind w:firstLine="708"/>
        <w:jc w:val="both"/>
        <w:rPr>
          <w:b/>
          <w:bCs/>
          <w:highlight w:val="white"/>
        </w:rPr>
      </w:pPr>
    </w:p>
    <w:sectPr w:rsidR="0078501C" w:rsidRPr="00C40220" w:rsidSect="00766F94">
      <w:headerReference w:type="even" r:id="rId8"/>
      <w:footerReference w:type="even" r:id="rId9"/>
      <w:footerReference w:type="default" r:id="rId10"/>
      <w:headerReference w:type="first" r:id="rId11"/>
      <w:footerReference w:type="first" r:id="rId12"/>
      <w:pgSz w:w="11906" w:h="16838"/>
      <w:pgMar w:top="1275" w:right="1133" w:bottom="1701" w:left="1133" w:header="426" w:footer="995"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7357AB" w14:textId="77777777" w:rsidR="00F33570" w:rsidRDefault="00F33570">
      <w:r>
        <w:separator/>
      </w:r>
    </w:p>
  </w:endnote>
  <w:endnote w:type="continuationSeparator" w:id="0">
    <w:p w14:paraId="6A153649" w14:textId="77777777" w:rsidR="00F33570" w:rsidRDefault="00F335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1" w:fontKey="{FA44CF55-1E0E-4322-BDCB-73E0BC27A5E1}"/>
    <w:embedBold r:id="rId2" w:fontKey="{6971B92E-32EE-4CBD-84A8-6B9F967AF27A}"/>
    <w:embedItalic r:id="rId3" w:fontKey="{FD282135-ACB6-4E85-BF84-F4C831A778F3}"/>
  </w:font>
  <w:font w:name="Segoe UI">
    <w:panose1 w:val="020B0502040204020203"/>
    <w:charset w:val="CC"/>
    <w:family w:val="swiss"/>
    <w:pitch w:val="variable"/>
    <w:sig w:usb0="E4002EFF" w:usb1="C000E47F" w:usb2="00000009" w:usb3="00000000" w:csb0="000001FF" w:csb1="00000000"/>
    <w:embedRegular r:id="rId4" w:fontKey="{66DA712E-0928-4659-819B-38F4A487AF9B}"/>
  </w:font>
  <w:font w:name="Calibri">
    <w:panose1 w:val="020F0502020204030204"/>
    <w:charset w:val="CC"/>
    <w:family w:val="swiss"/>
    <w:pitch w:val="variable"/>
    <w:sig w:usb0="E4002EFF" w:usb1="C000247B" w:usb2="00000009" w:usb3="00000000" w:csb0="000001FF" w:csb1="00000000"/>
    <w:embedRegular r:id="rId5" w:fontKey="{F4D5AA68-4248-4975-9949-82AB3DEFBBD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A9" w14:textId="77777777" w:rsidR="0078501C" w:rsidRDefault="0078501C">
    <w:pPr>
      <w:pBdr>
        <w:top w:val="nil"/>
        <w:left w:val="nil"/>
        <w:bottom w:val="nil"/>
        <w:right w:val="nil"/>
        <w:between w:val="nil"/>
      </w:pBdr>
      <w:tabs>
        <w:tab w:val="center" w:pos="4677"/>
        <w:tab w:val="right" w:pos="9355"/>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AA" w14:textId="1E37FC16" w:rsidR="0078501C" w:rsidRDefault="00000000">
    <w:pPr>
      <w:pBdr>
        <w:top w:val="nil"/>
        <w:left w:val="nil"/>
        <w:bottom w:val="nil"/>
        <w:right w:val="nil"/>
        <w:between w:val="nil"/>
      </w:pBdr>
      <w:tabs>
        <w:tab w:val="center" w:pos="4819"/>
        <w:tab w:val="right" w:pos="9639"/>
      </w:tabs>
      <w:jc w:val="right"/>
      <w:rPr>
        <w:rFonts w:ascii="Calibri" w:eastAsia="Calibri" w:hAnsi="Calibri" w:cs="Calibri"/>
        <w:color w:val="000000"/>
        <w:sz w:val="22"/>
        <w:szCs w:val="22"/>
      </w:rPr>
    </w:pPr>
    <w:r>
      <w:rPr>
        <w:rFonts w:ascii="Calibri" w:eastAsia="Calibri" w:hAnsi="Calibri" w:cs="Calibri"/>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color w:val="000000"/>
        <w:sz w:val="22"/>
        <w:szCs w:val="22"/>
      </w:rPr>
      <w:fldChar w:fldCharType="separate"/>
    </w:r>
    <w:r w:rsidR="00020DC0">
      <w:rPr>
        <w:rFonts w:ascii="Calibri" w:eastAsia="Calibri" w:hAnsi="Calibri" w:cs="Calibri"/>
        <w:noProof/>
        <w:color w:val="000000"/>
        <w:sz w:val="22"/>
        <w:szCs w:val="22"/>
      </w:rPr>
      <w:t>2</w:t>
    </w:r>
    <w:r>
      <w:rPr>
        <w:rFonts w:ascii="Calibri" w:eastAsia="Calibri" w:hAnsi="Calibri" w:cs="Calibri"/>
        <w:color w:val="000000"/>
        <w:sz w:val="22"/>
        <w:szCs w:val="22"/>
      </w:rPr>
      <w:fldChar w:fldCharType="end"/>
    </w:r>
  </w:p>
  <w:p w14:paraId="000004AB" w14:textId="77777777" w:rsidR="0078501C" w:rsidRDefault="0078501C">
    <w:pPr>
      <w:pBdr>
        <w:top w:val="nil"/>
        <w:left w:val="nil"/>
        <w:bottom w:val="nil"/>
        <w:right w:val="nil"/>
        <w:between w:val="nil"/>
      </w:pBdr>
      <w:tabs>
        <w:tab w:val="center" w:pos="4819"/>
        <w:tab w:val="right" w:pos="9639"/>
      </w:tabs>
      <w:rPr>
        <w:rFonts w:ascii="Calibri" w:eastAsia="Calibri" w:hAnsi="Calibri" w:cs="Calibri"/>
        <w:color w:val="000000"/>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AC" w14:textId="77777777" w:rsidR="0078501C" w:rsidRDefault="0078501C">
    <w:pPr>
      <w:pBdr>
        <w:top w:val="nil"/>
        <w:left w:val="nil"/>
        <w:bottom w:val="nil"/>
        <w:right w:val="nil"/>
        <w:between w:val="nil"/>
      </w:pBdr>
      <w:tabs>
        <w:tab w:val="center" w:pos="4677"/>
        <w:tab w:val="right" w:pos="9355"/>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05022F" w14:textId="77777777" w:rsidR="00F33570" w:rsidRDefault="00F33570">
      <w:r>
        <w:separator/>
      </w:r>
    </w:p>
  </w:footnote>
  <w:footnote w:type="continuationSeparator" w:id="0">
    <w:p w14:paraId="364ABEE9" w14:textId="77777777" w:rsidR="00F33570" w:rsidRDefault="00F335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A7" w14:textId="77777777" w:rsidR="0078501C" w:rsidRDefault="0078501C">
    <w:pPr>
      <w:pBdr>
        <w:top w:val="nil"/>
        <w:left w:val="nil"/>
        <w:bottom w:val="nil"/>
        <w:right w:val="nil"/>
        <w:between w:val="nil"/>
      </w:pBdr>
      <w:tabs>
        <w:tab w:val="center" w:pos="4677"/>
        <w:tab w:val="right" w:pos="9355"/>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A8" w14:textId="77777777" w:rsidR="0078501C" w:rsidRDefault="0078501C">
    <w:pPr>
      <w:pBdr>
        <w:top w:val="nil"/>
        <w:left w:val="nil"/>
        <w:bottom w:val="nil"/>
        <w:right w:val="nil"/>
        <w:between w:val="nil"/>
      </w:pBdr>
      <w:tabs>
        <w:tab w:val="center" w:pos="4677"/>
        <w:tab w:val="right" w:pos="9355"/>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B5488D"/>
    <w:multiLevelType w:val="multilevel"/>
    <w:tmpl w:val="376ED9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832089E"/>
    <w:multiLevelType w:val="multilevel"/>
    <w:tmpl w:val="8124B1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A371552"/>
    <w:multiLevelType w:val="multilevel"/>
    <w:tmpl w:val="1D9430E4"/>
    <w:lvl w:ilvl="0">
      <w:start w:val="1"/>
      <w:numFmt w:val="decimal"/>
      <w:lvlText w:val="%1)"/>
      <w:lvlJc w:val="left"/>
      <w:pPr>
        <w:ind w:left="1179" w:hanging="360"/>
      </w:pPr>
    </w:lvl>
    <w:lvl w:ilvl="1">
      <w:start w:val="1"/>
      <w:numFmt w:val="lowerLetter"/>
      <w:lvlText w:val="%2."/>
      <w:lvlJc w:val="left"/>
      <w:pPr>
        <w:ind w:left="1899" w:hanging="360"/>
      </w:pPr>
    </w:lvl>
    <w:lvl w:ilvl="2">
      <w:start w:val="1"/>
      <w:numFmt w:val="lowerRoman"/>
      <w:lvlText w:val="%3."/>
      <w:lvlJc w:val="right"/>
      <w:pPr>
        <w:ind w:left="2619" w:hanging="180"/>
      </w:pPr>
    </w:lvl>
    <w:lvl w:ilvl="3">
      <w:start w:val="1"/>
      <w:numFmt w:val="decimal"/>
      <w:lvlText w:val="%4."/>
      <w:lvlJc w:val="left"/>
      <w:pPr>
        <w:ind w:left="3339" w:hanging="360"/>
      </w:pPr>
    </w:lvl>
    <w:lvl w:ilvl="4">
      <w:start w:val="1"/>
      <w:numFmt w:val="lowerLetter"/>
      <w:lvlText w:val="%5."/>
      <w:lvlJc w:val="left"/>
      <w:pPr>
        <w:ind w:left="4059" w:hanging="360"/>
      </w:pPr>
    </w:lvl>
    <w:lvl w:ilvl="5">
      <w:start w:val="1"/>
      <w:numFmt w:val="lowerRoman"/>
      <w:lvlText w:val="%6."/>
      <w:lvlJc w:val="right"/>
      <w:pPr>
        <w:ind w:left="4779" w:hanging="180"/>
      </w:pPr>
    </w:lvl>
    <w:lvl w:ilvl="6">
      <w:start w:val="1"/>
      <w:numFmt w:val="decimal"/>
      <w:lvlText w:val="%7."/>
      <w:lvlJc w:val="left"/>
      <w:pPr>
        <w:ind w:left="5499" w:hanging="360"/>
      </w:pPr>
    </w:lvl>
    <w:lvl w:ilvl="7">
      <w:start w:val="1"/>
      <w:numFmt w:val="lowerLetter"/>
      <w:lvlText w:val="%8."/>
      <w:lvlJc w:val="left"/>
      <w:pPr>
        <w:ind w:left="6219" w:hanging="360"/>
      </w:pPr>
    </w:lvl>
    <w:lvl w:ilvl="8">
      <w:start w:val="1"/>
      <w:numFmt w:val="lowerRoman"/>
      <w:lvlText w:val="%9."/>
      <w:lvlJc w:val="right"/>
      <w:pPr>
        <w:ind w:left="6939" w:hanging="180"/>
      </w:pPr>
    </w:lvl>
  </w:abstractNum>
  <w:abstractNum w:abstractNumId="3" w15:restartNumberingAfterBreak="0">
    <w:nsid w:val="0D662ADE"/>
    <w:multiLevelType w:val="multilevel"/>
    <w:tmpl w:val="829AB4B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E003743"/>
    <w:multiLevelType w:val="multilevel"/>
    <w:tmpl w:val="80EA07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15:restartNumberingAfterBreak="0">
    <w:nsid w:val="1641000C"/>
    <w:multiLevelType w:val="multilevel"/>
    <w:tmpl w:val="092C41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97C60BE"/>
    <w:multiLevelType w:val="multilevel"/>
    <w:tmpl w:val="65D6226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07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1BB0573A"/>
    <w:multiLevelType w:val="multilevel"/>
    <w:tmpl w:val="1AAA2B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EDA4964"/>
    <w:multiLevelType w:val="multilevel"/>
    <w:tmpl w:val="6D50FE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F147DF2"/>
    <w:multiLevelType w:val="multilevel"/>
    <w:tmpl w:val="FAE23A0C"/>
    <w:lvl w:ilvl="0">
      <w:start w:val="1"/>
      <w:numFmt w:val="decimal"/>
      <w:lvlText w:val="%1."/>
      <w:lvlJc w:val="left"/>
      <w:pPr>
        <w:ind w:left="1536" w:hanging="912"/>
      </w:pPr>
    </w:lvl>
    <w:lvl w:ilvl="1">
      <w:start w:val="1"/>
      <w:numFmt w:val="lowerLetter"/>
      <w:lvlText w:val="%2."/>
      <w:lvlJc w:val="left"/>
      <w:pPr>
        <w:ind w:left="1704" w:hanging="360"/>
      </w:pPr>
    </w:lvl>
    <w:lvl w:ilvl="2">
      <w:start w:val="1"/>
      <w:numFmt w:val="lowerRoman"/>
      <w:lvlText w:val="%3."/>
      <w:lvlJc w:val="right"/>
      <w:pPr>
        <w:ind w:left="2424" w:hanging="180"/>
      </w:pPr>
    </w:lvl>
    <w:lvl w:ilvl="3">
      <w:start w:val="1"/>
      <w:numFmt w:val="decimal"/>
      <w:lvlText w:val="%4."/>
      <w:lvlJc w:val="left"/>
      <w:pPr>
        <w:ind w:left="3144" w:hanging="360"/>
      </w:pPr>
    </w:lvl>
    <w:lvl w:ilvl="4">
      <w:start w:val="1"/>
      <w:numFmt w:val="lowerLetter"/>
      <w:lvlText w:val="%5."/>
      <w:lvlJc w:val="left"/>
      <w:pPr>
        <w:ind w:left="3864" w:hanging="360"/>
      </w:pPr>
    </w:lvl>
    <w:lvl w:ilvl="5">
      <w:start w:val="1"/>
      <w:numFmt w:val="lowerRoman"/>
      <w:lvlText w:val="%6."/>
      <w:lvlJc w:val="right"/>
      <w:pPr>
        <w:ind w:left="4584" w:hanging="180"/>
      </w:pPr>
    </w:lvl>
    <w:lvl w:ilvl="6">
      <w:start w:val="1"/>
      <w:numFmt w:val="decimal"/>
      <w:lvlText w:val="%7."/>
      <w:lvlJc w:val="left"/>
      <w:pPr>
        <w:ind w:left="5304" w:hanging="360"/>
      </w:pPr>
    </w:lvl>
    <w:lvl w:ilvl="7">
      <w:start w:val="1"/>
      <w:numFmt w:val="lowerLetter"/>
      <w:lvlText w:val="%8."/>
      <w:lvlJc w:val="left"/>
      <w:pPr>
        <w:ind w:left="6024" w:hanging="360"/>
      </w:pPr>
    </w:lvl>
    <w:lvl w:ilvl="8">
      <w:start w:val="1"/>
      <w:numFmt w:val="lowerRoman"/>
      <w:lvlText w:val="%9."/>
      <w:lvlJc w:val="right"/>
      <w:pPr>
        <w:ind w:left="6744" w:hanging="180"/>
      </w:pPr>
    </w:lvl>
  </w:abstractNum>
  <w:abstractNum w:abstractNumId="10" w15:restartNumberingAfterBreak="0">
    <w:nsid w:val="234D03D4"/>
    <w:multiLevelType w:val="multilevel"/>
    <w:tmpl w:val="00A2C4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2627618F"/>
    <w:multiLevelType w:val="multilevel"/>
    <w:tmpl w:val="D5B4EB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268900ED"/>
    <w:multiLevelType w:val="multilevel"/>
    <w:tmpl w:val="470A9E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BCB3C19"/>
    <w:multiLevelType w:val="multilevel"/>
    <w:tmpl w:val="8BBAE9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2EA8209C"/>
    <w:multiLevelType w:val="multilevel"/>
    <w:tmpl w:val="58401F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30642985"/>
    <w:multiLevelType w:val="multilevel"/>
    <w:tmpl w:val="07802F0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6" w15:restartNumberingAfterBreak="0">
    <w:nsid w:val="383871C0"/>
    <w:multiLevelType w:val="multilevel"/>
    <w:tmpl w:val="31AE2A56"/>
    <w:lvl w:ilvl="0">
      <w:start w:val="1"/>
      <w:numFmt w:val="decimal"/>
      <w:lvlText w:val="%1)"/>
      <w:lvlJc w:val="left"/>
      <w:pPr>
        <w:ind w:left="928" w:hanging="360"/>
      </w:pPr>
    </w:lvl>
    <w:lvl w:ilvl="1">
      <w:start w:val="1"/>
      <w:numFmt w:val="lowerLetter"/>
      <w:lvlText w:val="%2)"/>
      <w:lvlJc w:val="left"/>
      <w:pPr>
        <w:ind w:left="1288" w:hanging="359"/>
      </w:pPr>
    </w:lvl>
    <w:lvl w:ilvl="2">
      <w:start w:val="1"/>
      <w:numFmt w:val="lowerRoman"/>
      <w:lvlText w:val="%3)"/>
      <w:lvlJc w:val="right"/>
      <w:pPr>
        <w:ind w:left="1648" w:hanging="360"/>
      </w:pPr>
    </w:lvl>
    <w:lvl w:ilvl="3">
      <w:start w:val="1"/>
      <w:numFmt w:val="decimal"/>
      <w:lvlText w:val="(%4)"/>
      <w:lvlJc w:val="left"/>
      <w:pPr>
        <w:ind w:left="2008" w:hanging="360"/>
      </w:pPr>
    </w:lvl>
    <w:lvl w:ilvl="4">
      <w:start w:val="1"/>
      <w:numFmt w:val="lowerLetter"/>
      <w:lvlText w:val="(%5)"/>
      <w:lvlJc w:val="left"/>
      <w:pPr>
        <w:ind w:left="2368" w:hanging="360"/>
      </w:pPr>
    </w:lvl>
    <w:lvl w:ilvl="5">
      <w:start w:val="1"/>
      <w:numFmt w:val="lowerRoman"/>
      <w:lvlText w:val="(%6)"/>
      <w:lvlJc w:val="right"/>
      <w:pPr>
        <w:ind w:left="2728" w:hanging="360"/>
      </w:pPr>
    </w:lvl>
    <w:lvl w:ilvl="6">
      <w:start w:val="1"/>
      <w:numFmt w:val="decimal"/>
      <w:lvlText w:val="%7."/>
      <w:lvlJc w:val="left"/>
      <w:pPr>
        <w:ind w:left="3088" w:hanging="360"/>
      </w:pPr>
    </w:lvl>
    <w:lvl w:ilvl="7">
      <w:start w:val="1"/>
      <w:numFmt w:val="lowerLetter"/>
      <w:lvlText w:val="%8."/>
      <w:lvlJc w:val="left"/>
      <w:pPr>
        <w:ind w:left="3448" w:hanging="360"/>
      </w:pPr>
    </w:lvl>
    <w:lvl w:ilvl="8">
      <w:start w:val="1"/>
      <w:numFmt w:val="lowerRoman"/>
      <w:lvlText w:val="%9."/>
      <w:lvlJc w:val="right"/>
      <w:pPr>
        <w:ind w:left="3808" w:hanging="360"/>
      </w:pPr>
    </w:lvl>
  </w:abstractNum>
  <w:abstractNum w:abstractNumId="17" w15:restartNumberingAfterBreak="0">
    <w:nsid w:val="3B2E16F6"/>
    <w:multiLevelType w:val="multilevel"/>
    <w:tmpl w:val="106A163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3D6A566B"/>
    <w:multiLevelType w:val="multilevel"/>
    <w:tmpl w:val="38B01B4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3E1E3772"/>
    <w:multiLevelType w:val="multilevel"/>
    <w:tmpl w:val="B66CCE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40CD4C77"/>
    <w:multiLevelType w:val="multilevel"/>
    <w:tmpl w:val="60063964"/>
    <w:lvl w:ilvl="0">
      <w:start w:val="1"/>
      <w:numFmt w:val="decimal"/>
      <w:lvlText w:val="%1)"/>
      <w:lvlJc w:val="left"/>
      <w:pPr>
        <w:ind w:left="1179" w:hanging="360"/>
      </w:pPr>
    </w:lvl>
    <w:lvl w:ilvl="1">
      <w:start w:val="1"/>
      <w:numFmt w:val="lowerLetter"/>
      <w:lvlText w:val="%2."/>
      <w:lvlJc w:val="left"/>
      <w:pPr>
        <w:ind w:left="1899" w:hanging="360"/>
      </w:pPr>
    </w:lvl>
    <w:lvl w:ilvl="2">
      <w:start w:val="1"/>
      <w:numFmt w:val="lowerRoman"/>
      <w:lvlText w:val="%3."/>
      <w:lvlJc w:val="right"/>
      <w:pPr>
        <w:ind w:left="2619" w:hanging="180"/>
      </w:pPr>
    </w:lvl>
    <w:lvl w:ilvl="3">
      <w:start w:val="1"/>
      <w:numFmt w:val="decimal"/>
      <w:lvlText w:val="%4."/>
      <w:lvlJc w:val="left"/>
      <w:pPr>
        <w:ind w:left="3339" w:hanging="360"/>
      </w:pPr>
    </w:lvl>
    <w:lvl w:ilvl="4">
      <w:start w:val="1"/>
      <w:numFmt w:val="lowerLetter"/>
      <w:lvlText w:val="%5."/>
      <w:lvlJc w:val="left"/>
      <w:pPr>
        <w:ind w:left="4059" w:hanging="360"/>
      </w:pPr>
    </w:lvl>
    <w:lvl w:ilvl="5">
      <w:start w:val="1"/>
      <w:numFmt w:val="lowerRoman"/>
      <w:lvlText w:val="%6."/>
      <w:lvlJc w:val="right"/>
      <w:pPr>
        <w:ind w:left="4779" w:hanging="180"/>
      </w:pPr>
    </w:lvl>
    <w:lvl w:ilvl="6">
      <w:start w:val="1"/>
      <w:numFmt w:val="decimal"/>
      <w:lvlText w:val="%7."/>
      <w:lvlJc w:val="left"/>
      <w:pPr>
        <w:ind w:left="5499" w:hanging="360"/>
      </w:pPr>
    </w:lvl>
    <w:lvl w:ilvl="7">
      <w:start w:val="1"/>
      <w:numFmt w:val="lowerLetter"/>
      <w:lvlText w:val="%8."/>
      <w:lvlJc w:val="left"/>
      <w:pPr>
        <w:ind w:left="6219" w:hanging="360"/>
      </w:pPr>
    </w:lvl>
    <w:lvl w:ilvl="8">
      <w:start w:val="1"/>
      <w:numFmt w:val="lowerRoman"/>
      <w:lvlText w:val="%9."/>
      <w:lvlJc w:val="right"/>
      <w:pPr>
        <w:ind w:left="6939" w:hanging="180"/>
      </w:pPr>
    </w:lvl>
  </w:abstractNum>
  <w:abstractNum w:abstractNumId="21" w15:restartNumberingAfterBreak="0">
    <w:nsid w:val="45576DBA"/>
    <w:multiLevelType w:val="multilevel"/>
    <w:tmpl w:val="7200EC60"/>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2" w15:restartNumberingAfterBreak="0">
    <w:nsid w:val="54BD11EE"/>
    <w:multiLevelType w:val="multilevel"/>
    <w:tmpl w:val="076C2664"/>
    <w:lvl w:ilvl="0">
      <w:start w:val="1"/>
      <w:numFmt w:val="decimal"/>
      <w:lvlText w:val="%1)"/>
      <w:lvlJc w:val="left"/>
      <w:pPr>
        <w:ind w:left="1287" w:hanging="360"/>
      </w:pPr>
      <w:rPr>
        <w:rFonts w:ascii="Times New Roman" w:eastAsia="Times New Roman" w:hAnsi="Times New Roman" w:cs="Times New Roman"/>
        <w:sz w:val="24"/>
        <w:szCs w:val="24"/>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23" w15:restartNumberingAfterBreak="0">
    <w:nsid w:val="576173D6"/>
    <w:multiLevelType w:val="multilevel"/>
    <w:tmpl w:val="39FE38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4" w15:restartNumberingAfterBreak="0">
    <w:nsid w:val="5D1A6DA5"/>
    <w:multiLevelType w:val="multilevel"/>
    <w:tmpl w:val="2DE28CA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649D1B94"/>
    <w:multiLevelType w:val="multilevel"/>
    <w:tmpl w:val="656680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68671539"/>
    <w:multiLevelType w:val="multilevel"/>
    <w:tmpl w:val="CD3AA4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68DE49D0"/>
    <w:multiLevelType w:val="multilevel"/>
    <w:tmpl w:val="EEC0D3CC"/>
    <w:lvl w:ilvl="0">
      <w:start w:val="1"/>
      <w:numFmt w:val="decimal"/>
      <w:lvlText w:val="%1."/>
      <w:lvlJc w:val="left"/>
      <w:pPr>
        <w:ind w:left="1479" w:hanging="912"/>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8" w15:restartNumberingAfterBreak="0">
    <w:nsid w:val="71E53AF5"/>
    <w:multiLevelType w:val="multilevel"/>
    <w:tmpl w:val="0308B90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816268649">
    <w:abstractNumId w:val="23"/>
  </w:num>
  <w:num w:numId="2" w16cid:durableId="824979142">
    <w:abstractNumId w:val="1"/>
  </w:num>
  <w:num w:numId="3" w16cid:durableId="2025933536">
    <w:abstractNumId w:val="28"/>
  </w:num>
  <w:num w:numId="4" w16cid:durableId="461192247">
    <w:abstractNumId w:val="4"/>
  </w:num>
  <w:num w:numId="5" w16cid:durableId="1035929809">
    <w:abstractNumId w:val="18"/>
  </w:num>
  <w:num w:numId="6" w16cid:durableId="1710257781">
    <w:abstractNumId w:val="25"/>
  </w:num>
  <w:num w:numId="7" w16cid:durableId="1400784323">
    <w:abstractNumId w:val="14"/>
  </w:num>
  <w:num w:numId="8" w16cid:durableId="196620410">
    <w:abstractNumId w:val="6"/>
  </w:num>
  <w:num w:numId="9" w16cid:durableId="981541509">
    <w:abstractNumId w:val="22"/>
  </w:num>
  <w:num w:numId="10" w16cid:durableId="1925719110">
    <w:abstractNumId w:val="9"/>
  </w:num>
  <w:num w:numId="11" w16cid:durableId="248661167">
    <w:abstractNumId w:val="0"/>
  </w:num>
  <w:num w:numId="12" w16cid:durableId="1830632543">
    <w:abstractNumId w:val="11"/>
  </w:num>
  <w:num w:numId="13" w16cid:durableId="1519662595">
    <w:abstractNumId w:val="26"/>
  </w:num>
  <w:num w:numId="14" w16cid:durableId="648828007">
    <w:abstractNumId w:val="5"/>
  </w:num>
  <w:num w:numId="15" w16cid:durableId="2105110101">
    <w:abstractNumId w:val="3"/>
  </w:num>
  <w:num w:numId="16" w16cid:durableId="320696270">
    <w:abstractNumId w:val="15"/>
  </w:num>
  <w:num w:numId="17" w16cid:durableId="346685700">
    <w:abstractNumId w:val="13"/>
  </w:num>
  <w:num w:numId="18" w16cid:durableId="126050753">
    <w:abstractNumId w:val="10"/>
  </w:num>
  <w:num w:numId="19" w16cid:durableId="796410918">
    <w:abstractNumId w:val="16"/>
  </w:num>
  <w:num w:numId="20" w16cid:durableId="407581277">
    <w:abstractNumId w:val="17"/>
  </w:num>
  <w:num w:numId="21" w16cid:durableId="819006283">
    <w:abstractNumId w:val="12"/>
  </w:num>
  <w:num w:numId="22" w16cid:durableId="1071349602">
    <w:abstractNumId w:val="24"/>
  </w:num>
  <w:num w:numId="23" w16cid:durableId="1903320971">
    <w:abstractNumId w:val="19"/>
  </w:num>
  <w:num w:numId="24" w16cid:durableId="445542417">
    <w:abstractNumId w:val="20"/>
  </w:num>
  <w:num w:numId="25" w16cid:durableId="1371298664">
    <w:abstractNumId w:val="2"/>
  </w:num>
  <w:num w:numId="26" w16cid:durableId="1642031383">
    <w:abstractNumId w:val="7"/>
  </w:num>
  <w:num w:numId="27" w16cid:durableId="661008424">
    <w:abstractNumId w:val="8"/>
  </w:num>
  <w:num w:numId="28" w16cid:durableId="137723592">
    <w:abstractNumId w:val="21"/>
  </w:num>
  <w:num w:numId="29" w16cid:durableId="136768315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501C"/>
    <w:rsid w:val="00020DC0"/>
    <w:rsid w:val="0071729B"/>
    <w:rsid w:val="00766F94"/>
    <w:rsid w:val="0078501C"/>
    <w:rsid w:val="009E3247"/>
    <w:rsid w:val="00A069A4"/>
    <w:rsid w:val="00B27D85"/>
    <w:rsid w:val="00C40220"/>
    <w:rsid w:val="00F3357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C67C8D"/>
  <w15:docId w15:val="{D56AD1DC-2F65-415C-9EE5-597A52D6D2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uk" w:eastAsia="uk-U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line="259" w:lineRule="auto"/>
      <w:outlineLvl w:val="0"/>
    </w:pPr>
    <w:rPr>
      <w:rFonts w:ascii="Cambria" w:eastAsia="Cambria" w:hAnsi="Cambria" w:cs="Cambria"/>
      <w:b/>
      <w:bCs/>
      <w:color w:val="365F91"/>
      <w:sz w:val="28"/>
      <w:szCs w:val="2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a4">
    <w:basedOn w:val="TableNormala"/>
    <w:tblPr>
      <w:tblStyleRowBandSize w:val="1"/>
      <w:tblStyleColBandSize w:val="1"/>
      <w:tblCellMar>
        <w:left w:w="115" w:type="dxa"/>
        <w:right w:w="115" w:type="dxa"/>
      </w:tblCellMar>
    </w:tblPr>
  </w:style>
  <w:style w:type="paragraph" w:styleId="a5">
    <w:name w:val="Balloon Text"/>
    <w:link w:val="a6"/>
    <w:uiPriority w:val="99"/>
    <w:semiHidden/>
    <w:unhideWhenUsed/>
    <w:rsid w:val="008333E2"/>
    <w:rPr>
      <w:rFonts w:ascii="Segoe UI" w:hAnsi="Segoe UI" w:cs="Segoe UI"/>
      <w:sz w:val="18"/>
      <w:szCs w:val="18"/>
    </w:rPr>
  </w:style>
  <w:style w:type="character" w:customStyle="1" w:styleId="a6">
    <w:name w:val="Текст у виносці Знак"/>
    <w:basedOn w:val="a0"/>
    <w:link w:val="a5"/>
    <w:uiPriority w:val="99"/>
    <w:semiHidden/>
    <w:rsid w:val="008333E2"/>
    <w:rPr>
      <w:rFonts w:ascii="Segoe UI" w:hAnsi="Segoe UI" w:cs="Segoe UI"/>
      <w:sz w:val="18"/>
      <w:szCs w:val="18"/>
    </w:rPr>
  </w:style>
  <w:style w:type="numbering" w:customStyle="1" w:styleId="10">
    <w:name w:val="Нет списка1"/>
    <w:next w:val="a2"/>
    <w:uiPriority w:val="99"/>
    <w:semiHidden/>
    <w:unhideWhenUsed/>
    <w:rsid w:val="00023B0F"/>
  </w:style>
  <w:style w:type="table" w:customStyle="1" w:styleId="TableNormal10">
    <w:name w:val="Table Normal1"/>
    <w:rsid w:val="00023B0F"/>
    <w:rPr>
      <w:sz w:val="20"/>
      <w:szCs w:val="20"/>
    </w:rPr>
    <w:tblPr>
      <w:tblCellMar>
        <w:top w:w="0" w:type="dxa"/>
        <w:left w:w="0" w:type="dxa"/>
        <w:bottom w:w="0" w:type="dxa"/>
        <w:right w:w="0" w:type="dxa"/>
      </w:tblCellMar>
    </w:tblPr>
  </w:style>
  <w:style w:type="paragraph" w:styleId="a7">
    <w:name w:val="List Paragraph"/>
    <w:uiPriority w:val="34"/>
    <w:qFormat/>
    <w:rsid w:val="00023B0F"/>
    <w:pPr>
      <w:ind w:left="720"/>
      <w:contextualSpacing/>
    </w:pPr>
    <w:rPr>
      <w:sz w:val="20"/>
      <w:szCs w:val="20"/>
    </w:rPr>
  </w:style>
  <w:style w:type="table" w:customStyle="1" w:styleId="a8">
    <w:basedOn w:val="TableNormala"/>
    <w:tblPr>
      <w:tblStyleRowBandSize w:val="1"/>
      <w:tblStyleColBandSize w:val="1"/>
      <w:tblCellMar>
        <w:left w:w="115" w:type="dxa"/>
        <w:right w:w="115" w:type="dxa"/>
      </w:tblCellMar>
    </w:tblPr>
  </w:style>
  <w:style w:type="table" w:customStyle="1" w:styleId="a9">
    <w:basedOn w:val="TableNormala"/>
    <w:tblPr>
      <w:tblStyleRowBandSize w:val="1"/>
      <w:tblStyleColBandSize w:val="1"/>
      <w:tblCellMar>
        <w:left w:w="115" w:type="dxa"/>
        <w:right w:w="115" w:type="dxa"/>
      </w:tblCellMar>
    </w:tblPr>
  </w:style>
  <w:style w:type="table" w:customStyle="1" w:styleId="aa">
    <w:basedOn w:val="TableNormala"/>
    <w:tblPr>
      <w:tblStyleRowBandSize w:val="1"/>
      <w:tblStyleColBandSize w:val="1"/>
      <w:tblCellMar>
        <w:left w:w="115" w:type="dxa"/>
        <w:right w:w="115" w:type="dxa"/>
      </w:tblCellMar>
    </w:tblPr>
  </w:style>
  <w:style w:type="table" w:customStyle="1" w:styleId="ab">
    <w:basedOn w:val="TableNormala"/>
    <w:tblPr>
      <w:tblStyleRowBandSize w:val="1"/>
      <w:tblStyleColBandSize w:val="1"/>
      <w:tblCellMar>
        <w:left w:w="115" w:type="dxa"/>
        <w:right w:w="115" w:type="dxa"/>
      </w:tblCellMar>
    </w:tblPr>
  </w:style>
  <w:style w:type="table" w:customStyle="1" w:styleId="ac">
    <w:basedOn w:val="TableNormala"/>
    <w:tblPr>
      <w:tblStyleRowBandSize w:val="1"/>
      <w:tblStyleColBandSize w:val="1"/>
      <w:tblCellMar>
        <w:left w:w="115" w:type="dxa"/>
        <w:right w:w="115" w:type="dxa"/>
      </w:tblCellMar>
    </w:tblPr>
  </w:style>
  <w:style w:type="table" w:customStyle="1" w:styleId="ad">
    <w:basedOn w:val="TableNormala"/>
    <w:tblPr>
      <w:tblStyleRowBandSize w:val="1"/>
      <w:tblStyleColBandSize w:val="1"/>
      <w:tblCellMar>
        <w:left w:w="115" w:type="dxa"/>
        <w:right w:w="115" w:type="dxa"/>
      </w:tblCellMar>
    </w:tblPr>
  </w:style>
  <w:style w:type="table" w:customStyle="1" w:styleId="ae">
    <w:basedOn w:val="TableNormala"/>
    <w:tblPr>
      <w:tblStyleRowBandSize w:val="1"/>
      <w:tblStyleColBandSize w:val="1"/>
      <w:tblCellMar>
        <w:left w:w="115" w:type="dxa"/>
        <w:right w:w="115" w:type="dxa"/>
      </w:tblCellMar>
    </w:tblPr>
  </w:style>
  <w:style w:type="table" w:customStyle="1" w:styleId="af">
    <w:basedOn w:val="TableNormala"/>
    <w:tblPr>
      <w:tblStyleRowBandSize w:val="1"/>
      <w:tblStyleColBandSize w:val="1"/>
      <w:tblCellMar>
        <w:left w:w="115" w:type="dxa"/>
        <w:right w:w="115" w:type="dxa"/>
      </w:tblCellMar>
    </w:tblPr>
  </w:style>
  <w:style w:type="table" w:customStyle="1" w:styleId="af0">
    <w:basedOn w:val="TableNormala"/>
    <w:tblPr>
      <w:tblStyleRowBandSize w:val="1"/>
      <w:tblStyleColBandSize w:val="1"/>
      <w:tblCellMar>
        <w:left w:w="115" w:type="dxa"/>
        <w:right w:w="115" w:type="dxa"/>
      </w:tblCellMar>
    </w:tblPr>
  </w:style>
  <w:style w:type="table" w:customStyle="1" w:styleId="af1">
    <w:basedOn w:val="TableNormala"/>
    <w:tblPr>
      <w:tblStyleRowBandSize w:val="1"/>
      <w:tblStyleColBandSize w:val="1"/>
      <w:tblCellMar>
        <w:left w:w="115" w:type="dxa"/>
        <w:right w:w="115" w:type="dxa"/>
      </w:tblCellMar>
    </w:tblPr>
  </w:style>
  <w:style w:type="table" w:customStyle="1" w:styleId="af2">
    <w:basedOn w:val="TableNormala"/>
    <w:tblPr>
      <w:tblStyleRowBandSize w:val="1"/>
      <w:tblStyleColBandSize w:val="1"/>
      <w:tblCellMar>
        <w:left w:w="115" w:type="dxa"/>
        <w:right w:w="115" w:type="dxa"/>
      </w:tblCellMar>
    </w:tblPr>
  </w:style>
  <w:style w:type="paragraph" w:styleId="af3">
    <w:name w:val="annotation text"/>
    <w:link w:val="af4"/>
    <w:uiPriority w:val="99"/>
    <w:unhideWhenUsed/>
    <w:rsid w:val="00755E7B"/>
    <w:rPr>
      <w:sz w:val="20"/>
      <w:szCs w:val="20"/>
    </w:rPr>
  </w:style>
  <w:style w:type="character" w:customStyle="1" w:styleId="af4">
    <w:name w:val="Текст примітки Знак"/>
    <w:basedOn w:val="a0"/>
    <w:link w:val="af3"/>
    <w:uiPriority w:val="99"/>
    <w:rPr>
      <w:sz w:val="20"/>
      <w:szCs w:val="20"/>
    </w:rPr>
  </w:style>
  <w:style w:type="character" w:styleId="af5">
    <w:name w:val="annotation reference"/>
    <w:basedOn w:val="a0"/>
    <w:uiPriority w:val="99"/>
    <w:semiHidden/>
    <w:unhideWhenUsed/>
    <w:rPr>
      <w:sz w:val="16"/>
      <w:szCs w:val="16"/>
    </w:rPr>
  </w:style>
  <w:style w:type="paragraph" w:styleId="af6">
    <w:name w:val="annotation subject"/>
    <w:basedOn w:val="af3"/>
    <w:next w:val="af3"/>
    <w:link w:val="af7"/>
    <w:uiPriority w:val="99"/>
    <w:semiHidden/>
    <w:unhideWhenUsed/>
    <w:rsid w:val="00924CB7"/>
    <w:rPr>
      <w:b/>
      <w:bCs/>
    </w:rPr>
  </w:style>
  <w:style w:type="character" w:customStyle="1" w:styleId="af7">
    <w:name w:val="Тема примітки Знак"/>
    <w:basedOn w:val="af4"/>
    <w:link w:val="af6"/>
    <w:uiPriority w:val="99"/>
    <w:semiHidden/>
    <w:rsid w:val="00924CB7"/>
    <w:rPr>
      <w:b/>
      <w:bCs/>
      <w:sz w:val="20"/>
      <w:szCs w:val="20"/>
    </w:rPr>
  </w:style>
  <w:style w:type="paragraph" w:styleId="af8">
    <w:name w:val="Revision"/>
    <w:hidden/>
    <w:uiPriority w:val="99"/>
    <w:semiHidden/>
    <w:rsid w:val="00014557"/>
  </w:style>
  <w:style w:type="paragraph" w:styleId="af9">
    <w:name w:val="header"/>
    <w:link w:val="afa"/>
    <w:uiPriority w:val="99"/>
    <w:unhideWhenUsed/>
    <w:rsid w:val="00014557"/>
    <w:pPr>
      <w:tabs>
        <w:tab w:val="center" w:pos="4677"/>
        <w:tab w:val="right" w:pos="9355"/>
      </w:tabs>
    </w:pPr>
  </w:style>
  <w:style w:type="character" w:customStyle="1" w:styleId="afa">
    <w:name w:val="Верхній колонтитул Знак"/>
    <w:basedOn w:val="a0"/>
    <w:link w:val="af9"/>
    <w:uiPriority w:val="99"/>
    <w:rsid w:val="00014557"/>
  </w:style>
  <w:style w:type="paragraph" w:styleId="afb">
    <w:name w:val="footer"/>
    <w:link w:val="afc"/>
    <w:uiPriority w:val="99"/>
    <w:unhideWhenUsed/>
    <w:rsid w:val="00014557"/>
    <w:pPr>
      <w:tabs>
        <w:tab w:val="center" w:pos="4677"/>
        <w:tab w:val="right" w:pos="9355"/>
      </w:tabs>
    </w:pPr>
  </w:style>
  <w:style w:type="character" w:customStyle="1" w:styleId="afc">
    <w:name w:val="Нижній колонтитул Знак"/>
    <w:basedOn w:val="a0"/>
    <w:link w:val="afb"/>
    <w:uiPriority w:val="99"/>
    <w:rsid w:val="00014557"/>
  </w:style>
  <w:style w:type="table" w:customStyle="1" w:styleId="afd">
    <w:basedOn w:val="TableNormal9"/>
    <w:tblPr>
      <w:tblStyleRowBandSize w:val="1"/>
      <w:tblStyleColBandSize w:val="1"/>
      <w:tblCellMar>
        <w:left w:w="115" w:type="dxa"/>
        <w:right w:w="115" w:type="dxa"/>
      </w:tblCellMar>
    </w:tblPr>
  </w:style>
  <w:style w:type="table" w:customStyle="1" w:styleId="afe">
    <w:basedOn w:val="TableNormal9"/>
    <w:tblPr>
      <w:tblStyleRowBandSize w:val="1"/>
      <w:tblStyleColBandSize w:val="1"/>
      <w:tblCellMar>
        <w:left w:w="115" w:type="dxa"/>
        <w:right w:w="115" w:type="dxa"/>
      </w:tblCellMar>
    </w:tblPr>
  </w:style>
  <w:style w:type="table" w:customStyle="1" w:styleId="aff">
    <w:basedOn w:val="TableNormal9"/>
    <w:tblPr>
      <w:tblStyleRowBandSize w:val="1"/>
      <w:tblStyleColBandSize w:val="1"/>
      <w:tblCellMar>
        <w:left w:w="115" w:type="dxa"/>
        <w:right w:w="115" w:type="dxa"/>
      </w:tblCellMar>
    </w:tblPr>
  </w:style>
  <w:style w:type="table" w:customStyle="1" w:styleId="aff0">
    <w:basedOn w:val="TableNormal9"/>
    <w:tblPr>
      <w:tblStyleRowBandSize w:val="1"/>
      <w:tblStyleColBandSize w:val="1"/>
      <w:tblCellMar>
        <w:left w:w="115" w:type="dxa"/>
        <w:right w:w="115" w:type="dxa"/>
      </w:tblCellMar>
    </w:tblPr>
  </w:style>
  <w:style w:type="table" w:customStyle="1" w:styleId="aff1">
    <w:basedOn w:val="TableNormal9"/>
    <w:tblPr>
      <w:tblStyleRowBandSize w:val="1"/>
      <w:tblStyleColBandSize w:val="1"/>
      <w:tblCellMar>
        <w:left w:w="115" w:type="dxa"/>
        <w:right w:w="115" w:type="dxa"/>
      </w:tblCellMar>
    </w:tblPr>
  </w:style>
  <w:style w:type="table" w:customStyle="1" w:styleId="aff2">
    <w:basedOn w:val="TableNormal9"/>
    <w:tblPr>
      <w:tblStyleRowBandSize w:val="1"/>
      <w:tblStyleColBandSize w:val="1"/>
      <w:tblCellMar>
        <w:left w:w="115" w:type="dxa"/>
        <w:right w:w="115" w:type="dxa"/>
      </w:tblCellMar>
    </w:tblPr>
  </w:style>
  <w:style w:type="table" w:customStyle="1" w:styleId="aff3">
    <w:basedOn w:val="TableNormal9"/>
    <w:tblPr>
      <w:tblStyleRowBandSize w:val="1"/>
      <w:tblStyleColBandSize w:val="1"/>
      <w:tblCellMar>
        <w:left w:w="115" w:type="dxa"/>
        <w:right w:w="115" w:type="dxa"/>
      </w:tblCellMar>
    </w:tblPr>
  </w:style>
  <w:style w:type="table" w:customStyle="1" w:styleId="aff4">
    <w:basedOn w:val="TableNormal9"/>
    <w:tblPr>
      <w:tblStyleRowBandSize w:val="1"/>
      <w:tblStyleColBandSize w:val="1"/>
      <w:tblCellMar>
        <w:left w:w="115" w:type="dxa"/>
        <w:right w:w="115" w:type="dxa"/>
      </w:tblCellMar>
    </w:tblPr>
  </w:style>
  <w:style w:type="table" w:customStyle="1" w:styleId="aff5">
    <w:basedOn w:val="TableNormal9"/>
    <w:tblPr>
      <w:tblStyleRowBandSize w:val="1"/>
      <w:tblStyleColBandSize w:val="1"/>
      <w:tblCellMar>
        <w:left w:w="115" w:type="dxa"/>
        <w:right w:w="115" w:type="dxa"/>
      </w:tblCellMar>
    </w:tblPr>
  </w:style>
  <w:style w:type="table" w:customStyle="1" w:styleId="aff6">
    <w:basedOn w:val="TableNormal9"/>
    <w:tblPr>
      <w:tblStyleRowBandSize w:val="1"/>
      <w:tblStyleColBandSize w:val="1"/>
      <w:tblCellMar>
        <w:left w:w="115" w:type="dxa"/>
        <w:right w:w="115" w:type="dxa"/>
      </w:tblCellMar>
    </w:tblPr>
  </w:style>
  <w:style w:type="table" w:customStyle="1" w:styleId="aff7">
    <w:basedOn w:val="TableNormal9"/>
    <w:tblPr>
      <w:tblStyleRowBandSize w:val="1"/>
      <w:tblStyleColBandSize w:val="1"/>
      <w:tblCellMar>
        <w:left w:w="115" w:type="dxa"/>
        <w:right w:w="115" w:type="dxa"/>
      </w:tblCellMar>
    </w:tblPr>
  </w:style>
  <w:style w:type="table" w:customStyle="1" w:styleId="aff8">
    <w:basedOn w:val="TableNormal8"/>
    <w:tblPr>
      <w:tblStyleRowBandSize w:val="1"/>
      <w:tblStyleColBandSize w:val="1"/>
      <w:tblCellMar>
        <w:left w:w="115" w:type="dxa"/>
        <w:right w:w="115" w:type="dxa"/>
      </w:tblCellMar>
    </w:tblPr>
  </w:style>
  <w:style w:type="table" w:customStyle="1" w:styleId="aff9">
    <w:basedOn w:val="TableNormal8"/>
    <w:tblPr>
      <w:tblStyleRowBandSize w:val="1"/>
      <w:tblStyleColBandSize w:val="1"/>
      <w:tblCellMar>
        <w:left w:w="115" w:type="dxa"/>
        <w:right w:w="115" w:type="dxa"/>
      </w:tblCellMar>
    </w:tblPr>
  </w:style>
  <w:style w:type="table" w:customStyle="1" w:styleId="affa">
    <w:basedOn w:val="TableNormal8"/>
    <w:tblPr>
      <w:tblStyleRowBandSize w:val="1"/>
      <w:tblStyleColBandSize w:val="1"/>
      <w:tblCellMar>
        <w:left w:w="115" w:type="dxa"/>
        <w:right w:w="115" w:type="dxa"/>
      </w:tblCellMar>
    </w:tblPr>
  </w:style>
  <w:style w:type="table" w:customStyle="1" w:styleId="affb">
    <w:basedOn w:val="TableNormal8"/>
    <w:tblPr>
      <w:tblStyleRowBandSize w:val="1"/>
      <w:tblStyleColBandSize w:val="1"/>
      <w:tblCellMar>
        <w:left w:w="115" w:type="dxa"/>
        <w:right w:w="115" w:type="dxa"/>
      </w:tblCellMar>
    </w:tblPr>
  </w:style>
  <w:style w:type="table" w:customStyle="1" w:styleId="affc">
    <w:basedOn w:val="TableNormal8"/>
    <w:tblPr>
      <w:tblStyleRowBandSize w:val="1"/>
      <w:tblStyleColBandSize w:val="1"/>
      <w:tblCellMar>
        <w:left w:w="115" w:type="dxa"/>
        <w:right w:w="115" w:type="dxa"/>
      </w:tblCellMar>
    </w:tblPr>
  </w:style>
  <w:style w:type="table" w:customStyle="1" w:styleId="affd">
    <w:basedOn w:val="TableNormal8"/>
    <w:tblPr>
      <w:tblStyleRowBandSize w:val="1"/>
      <w:tblStyleColBandSize w:val="1"/>
      <w:tblCellMar>
        <w:left w:w="115" w:type="dxa"/>
        <w:right w:w="115" w:type="dxa"/>
      </w:tblCellMar>
    </w:tblPr>
  </w:style>
  <w:style w:type="table" w:customStyle="1" w:styleId="affe">
    <w:basedOn w:val="TableNormal8"/>
    <w:tblPr>
      <w:tblStyleRowBandSize w:val="1"/>
      <w:tblStyleColBandSize w:val="1"/>
      <w:tblCellMar>
        <w:left w:w="115" w:type="dxa"/>
        <w:right w:w="115" w:type="dxa"/>
      </w:tblCellMar>
    </w:tblPr>
  </w:style>
  <w:style w:type="table" w:customStyle="1" w:styleId="afff">
    <w:basedOn w:val="TableNormal8"/>
    <w:tblPr>
      <w:tblStyleRowBandSize w:val="1"/>
      <w:tblStyleColBandSize w:val="1"/>
      <w:tblCellMar>
        <w:left w:w="115" w:type="dxa"/>
        <w:right w:w="115" w:type="dxa"/>
      </w:tblCellMar>
    </w:tblPr>
  </w:style>
  <w:style w:type="table" w:customStyle="1" w:styleId="afff0">
    <w:basedOn w:val="TableNormal8"/>
    <w:tblPr>
      <w:tblStyleRowBandSize w:val="1"/>
      <w:tblStyleColBandSize w:val="1"/>
      <w:tblCellMar>
        <w:left w:w="115" w:type="dxa"/>
        <w:right w:w="115" w:type="dxa"/>
      </w:tblCellMar>
    </w:tblPr>
  </w:style>
  <w:style w:type="table" w:customStyle="1" w:styleId="afff1">
    <w:basedOn w:val="TableNormal8"/>
    <w:tblPr>
      <w:tblStyleRowBandSize w:val="1"/>
      <w:tblStyleColBandSize w:val="1"/>
      <w:tblCellMar>
        <w:left w:w="115" w:type="dxa"/>
        <w:right w:w="115" w:type="dxa"/>
      </w:tblCellMar>
    </w:tblPr>
  </w:style>
  <w:style w:type="table" w:customStyle="1" w:styleId="afff2">
    <w:basedOn w:val="TableNormal8"/>
    <w:tblPr>
      <w:tblStyleRowBandSize w:val="1"/>
      <w:tblStyleColBandSize w:val="1"/>
      <w:tblCellMar>
        <w:left w:w="115" w:type="dxa"/>
        <w:right w:w="115" w:type="dxa"/>
      </w:tblCellMar>
    </w:tblPr>
  </w:style>
  <w:style w:type="paragraph" w:customStyle="1" w:styleId="rvps2">
    <w:name w:val="rvps2"/>
    <w:rsid w:val="002E6474"/>
    <w:pPr>
      <w:spacing w:before="100" w:beforeAutospacing="1" w:after="100" w:afterAutospacing="1"/>
    </w:pPr>
  </w:style>
  <w:style w:type="character" w:customStyle="1" w:styleId="rvts9">
    <w:name w:val="rvts9"/>
    <w:basedOn w:val="a0"/>
    <w:rsid w:val="003800BC"/>
  </w:style>
  <w:style w:type="character" w:customStyle="1" w:styleId="spanrvts0">
    <w:name w:val="span_rvts0"/>
    <w:basedOn w:val="a0"/>
    <w:rsid w:val="005D5D1B"/>
    <w:rPr>
      <w:rFonts w:ascii="Times New Roman" w:eastAsia="Times New Roman" w:hAnsi="Times New Roman" w:cs="Times New Roman"/>
      <w:b w:val="0"/>
      <w:bCs w:val="0"/>
      <w:i w:val="0"/>
      <w:iCs w:val="0"/>
      <w:sz w:val="24"/>
      <w:szCs w:val="24"/>
    </w:rPr>
  </w:style>
  <w:style w:type="table" w:customStyle="1" w:styleId="afff3">
    <w:basedOn w:val="TableNormal7"/>
    <w:tblPr>
      <w:tblStyleRowBandSize w:val="1"/>
      <w:tblStyleColBandSize w:val="1"/>
      <w:tblCellMar>
        <w:left w:w="115" w:type="dxa"/>
        <w:right w:w="115" w:type="dxa"/>
      </w:tblCellMar>
    </w:tblPr>
  </w:style>
  <w:style w:type="table" w:customStyle="1" w:styleId="afff4">
    <w:basedOn w:val="TableNormal7"/>
    <w:tblPr>
      <w:tblStyleRowBandSize w:val="1"/>
      <w:tblStyleColBandSize w:val="1"/>
      <w:tblCellMar>
        <w:top w:w="100" w:type="dxa"/>
        <w:left w:w="100" w:type="dxa"/>
        <w:bottom w:w="100" w:type="dxa"/>
        <w:right w:w="100" w:type="dxa"/>
      </w:tblCellMar>
    </w:tblPr>
  </w:style>
  <w:style w:type="table" w:customStyle="1" w:styleId="afff5">
    <w:basedOn w:val="TableNormal7"/>
    <w:tblPr>
      <w:tblStyleRowBandSize w:val="1"/>
      <w:tblStyleColBandSize w:val="1"/>
      <w:tblCellMar>
        <w:top w:w="100" w:type="dxa"/>
        <w:left w:w="100" w:type="dxa"/>
        <w:bottom w:w="100" w:type="dxa"/>
        <w:right w:w="100" w:type="dxa"/>
      </w:tblCellMar>
    </w:tblPr>
  </w:style>
  <w:style w:type="table" w:customStyle="1" w:styleId="afff6">
    <w:basedOn w:val="TableNormal7"/>
    <w:tblPr>
      <w:tblStyleRowBandSize w:val="1"/>
      <w:tblStyleColBandSize w:val="1"/>
      <w:tblCellMar>
        <w:top w:w="100" w:type="dxa"/>
        <w:left w:w="100" w:type="dxa"/>
        <w:bottom w:w="100" w:type="dxa"/>
        <w:right w:w="100" w:type="dxa"/>
      </w:tblCellMar>
    </w:tblPr>
  </w:style>
  <w:style w:type="table" w:customStyle="1" w:styleId="afff7">
    <w:basedOn w:val="TableNormal7"/>
    <w:tblPr>
      <w:tblStyleRowBandSize w:val="1"/>
      <w:tblStyleColBandSize w:val="1"/>
      <w:tblCellMar>
        <w:top w:w="100" w:type="dxa"/>
        <w:left w:w="100" w:type="dxa"/>
        <w:bottom w:w="100" w:type="dxa"/>
        <w:right w:w="100" w:type="dxa"/>
      </w:tblCellMar>
    </w:tblPr>
  </w:style>
  <w:style w:type="table" w:customStyle="1" w:styleId="afff8">
    <w:basedOn w:val="TableNormal7"/>
    <w:tblPr>
      <w:tblStyleRowBandSize w:val="1"/>
      <w:tblStyleColBandSize w:val="1"/>
      <w:tblCellMar>
        <w:top w:w="100" w:type="dxa"/>
        <w:left w:w="100" w:type="dxa"/>
        <w:bottom w:w="100" w:type="dxa"/>
        <w:right w:w="100" w:type="dxa"/>
      </w:tblCellMar>
    </w:tblPr>
  </w:style>
  <w:style w:type="table" w:customStyle="1" w:styleId="afff9">
    <w:basedOn w:val="TableNormal7"/>
    <w:tblPr>
      <w:tblStyleRowBandSize w:val="1"/>
      <w:tblStyleColBandSize w:val="1"/>
      <w:tblCellMar>
        <w:top w:w="100" w:type="dxa"/>
        <w:left w:w="100" w:type="dxa"/>
        <w:bottom w:w="100" w:type="dxa"/>
        <w:right w:w="100" w:type="dxa"/>
      </w:tblCellMar>
    </w:tblPr>
  </w:style>
  <w:style w:type="table" w:customStyle="1" w:styleId="afffa">
    <w:basedOn w:val="TableNormal7"/>
    <w:tblPr>
      <w:tblStyleRowBandSize w:val="1"/>
      <w:tblStyleColBandSize w:val="1"/>
      <w:tblCellMar>
        <w:top w:w="100" w:type="dxa"/>
        <w:left w:w="100" w:type="dxa"/>
        <w:bottom w:w="100" w:type="dxa"/>
        <w:right w:w="100" w:type="dxa"/>
      </w:tblCellMar>
    </w:tblPr>
  </w:style>
  <w:style w:type="table" w:customStyle="1" w:styleId="afffb">
    <w:basedOn w:val="TableNormal7"/>
    <w:tblPr>
      <w:tblStyleRowBandSize w:val="1"/>
      <w:tblStyleColBandSize w:val="1"/>
      <w:tblCellMar>
        <w:top w:w="100" w:type="dxa"/>
        <w:left w:w="100" w:type="dxa"/>
        <w:bottom w:w="100" w:type="dxa"/>
        <w:right w:w="100" w:type="dxa"/>
      </w:tblCellMar>
    </w:tblPr>
  </w:style>
  <w:style w:type="table" w:customStyle="1" w:styleId="afffc">
    <w:basedOn w:val="TableNormal7"/>
    <w:tblPr>
      <w:tblStyleRowBandSize w:val="1"/>
      <w:tblStyleColBandSize w:val="1"/>
      <w:tblCellMar>
        <w:top w:w="100" w:type="dxa"/>
        <w:left w:w="100" w:type="dxa"/>
        <w:bottom w:w="100" w:type="dxa"/>
        <w:right w:w="100" w:type="dxa"/>
      </w:tblCellMar>
    </w:tblPr>
  </w:style>
  <w:style w:type="table" w:customStyle="1" w:styleId="afffd">
    <w:basedOn w:val="TableNormal7"/>
    <w:tblPr>
      <w:tblStyleRowBandSize w:val="1"/>
      <w:tblStyleColBandSize w:val="1"/>
      <w:tblCellMar>
        <w:top w:w="100" w:type="dxa"/>
        <w:left w:w="100" w:type="dxa"/>
        <w:bottom w:w="100" w:type="dxa"/>
        <w:right w:w="100" w:type="dxa"/>
      </w:tblCellMar>
    </w:tblPr>
  </w:style>
  <w:style w:type="table" w:customStyle="1" w:styleId="afffe">
    <w:basedOn w:val="TableNormal6"/>
    <w:tblPr>
      <w:tblStyleRowBandSize w:val="1"/>
      <w:tblStyleColBandSize w:val="1"/>
      <w:tblCellMar>
        <w:left w:w="115" w:type="dxa"/>
        <w:right w:w="115" w:type="dxa"/>
      </w:tblCellMar>
    </w:tblPr>
  </w:style>
  <w:style w:type="table" w:customStyle="1" w:styleId="affff">
    <w:basedOn w:val="TableNormal6"/>
    <w:tblPr>
      <w:tblStyleRowBandSize w:val="1"/>
      <w:tblStyleColBandSize w:val="1"/>
      <w:tblCellMar>
        <w:top w:w="100" w:type="dxa"/>
        <w:left w:w="100" w:type="dxa"/>
        <w:bottom w:w="100" w:type="dxa"/>
        <w:right w:w="100" w:type="dxa"/>
      </w:tblCellMar>
    </w:tblPr>
  </w:style>
  <w:style w:type="table" w:customStyle="1" w:styleId="affff0">
    <w:basedOn w:val="TableNormal6"/>
    <w:tblPr>
      <w:tblStyleRowBandSize w:val="1"/>
      <w:tblStyleColBandSize w:val="1"/>
      <w:tblCellMar>
        <w:top w:w="100" w:type="dxa"/>
        <w:left w:w="100" w:type="dxa"/>
        <w:bottom w:w="100" w:type="dxa"/>
        <w:right w:w="100" w:type="dxa"/>
      </w:tblCellMar>
    </w:tblPr>
  </w:style>
  <w:style w:type="table" w:customStyle="1" w:styleId="affff1">
    <w:basedOn w:val="TableNormal6"/>
    <w:tblPr>
      <w:tblStyleRowBandSize w:val="1"/>
      <w:tblStyleColBandSize w:val="1"/>
      <w:tblCellMar>
        <w:top w:w="100" w:type="dxa"/>
        <w:left w:w="100" w:type="dxa"/>
        <w:bottom w:w="100" w:type="dxa"/>
        <w:right w:w="100" w:type="dxa"/>
      </w:tblCellMar>
    </w:tblPr>
  </w:style>
  <w:style w:type="table" w:customStyle="1" w:styleId="affff2">
    <w:basedOn w:val="TableNormal6"/>
    <w:tblPr>
      <w:tblStyleRowBandSize w:val="1"/>
      <w:tblStyleColBandSize w:val="1"/>
      <w:tblCellMar>
        <w:top w:w="100" w:type="dxa"/>
        <w:left w:w="100" w:type="dxa"/>
        <w:bottom w:w="100" w:type="dxa"/>
        <w:right w:w="100" w:type="dxa"/>
      </w:tblCellMar>
    </w:tblPr>
  </w:style>
  <w:style w:type="table" w:customStyle="1" w:styleId="affff3">
    <w:basedOn w:val="TableNormal3"/>
    <w:tblPr>
      <w:tblStyleRowBandSize w:val="1"/>
      <w:tblStyleColBandSize w:val="1"/>
    </w:tblPr>
  </w:style>
  <w:style w:type="table" w:customStyle="1" w:styleId="affff4">
    <w:basedOn w:val="TableNormal3"/>
    <w:tblPr>
      <w:tblStyleRowBandSize w:val="1"/>
      <w:tblStyleColBandSize w:val="1"/>
    </w:tblPr>
  </w:style>
  <w:style w:type="table" w:customStyle="1" w:styleId="affff5">
    <w:basedOn w:val="TableNormal3"/>
    <w:tblPr>
      <w:tblStyleRowBandSize w:val="1"/>
      <w:tblStyleColBandSize w:val="1"/>
    </w:tblPr>
  </w:style>
  <w:style w:type="table" w:customStyle="1" w:styleId="affff6">
    <w:basedOn w:val="TableNormal3"/>
    <w:tblPr>
      <w:tblStyleRowBandSize w:val="1"/>
      <w:tblStyleColBandSize w:val="1"/>
    </w:tblPr>
  </w:style>
  <w:style w:type="table" w:customStyle="1" w:styleId="affff7">
    <w:basedOn w:val="TableNormal3"/>
    <w:tblPr>
      <w:tblStyleRowBandSize w:val="1"/>
      <w:tblStyleColBandSize w:val="1"/>
    </w:tblPr>
  </w:style>
  <w:style w:type="table" w:customStyle="1" w:styleId="affff8">
    <w:basedOn w:val="TableNormal3"/>
    <w:tblPr>
      <w:tblStyleRowBandSize w:val="1"/>
      <w:tblStyleColBandSize w:val="1"/>
    </w:tblPr>
  </w:style>
  <w:style w:type="table" w:customStyle="1" w:styleId="affff9">
    <w:basedOn w:val="TableNormal3"/>
    <w:tblPr>
      <w:tblStyleRowBandSize w:val="1"/>
      <w:tblStyleColBandSize w:val="1"/>
    </w:tblPr>
  </w:style>
  <w:style w:type="table" w:customStyle="1" w:styleId="affffa">
    <w:basedOn w:val="TableNormal3"/>
    <w:tblPr>
      <w:tblStyleRowBandSize w:val="1"/>
      <w:tblStyleColBandSize w:val="1"/>
    </w:tblPr>
  </w:style>
  <w:style w:type="table" w:customStyle="1" w:styleId="affffb">
    <w:basedOn w:val="TableNormal3"/>
    <w:tblPr>
      <w:tblStyleRowBandSize w:val="1"/>
      <w:tblStyleColBandSize w:val="1"/>
    </w:tblPr>
  </w:style>
  <w:style w:type="table" w:customStyle="1" w:styleId="affffc">
    <w:basedOn w:val="TableNormal3"/>
    <w:tblPr>
      <w:tblStyleRowBandSize w:val="1"/>
      <w:tblStyleColBandSize w:val="1"/>
    </w:tblPr>
  </w:style>
  <w:style w:type="table" w:customStyle="1" w:styleId="affffd">
    <w:basedOn w:val="TableNormal3"/>
    <w:tblPr>
      <w:tblStyleRowBandSize w:val="1"/>
      <w:tblStyleColBandSize w:val="1"/>
    </w:tblPr>
  </w:style>
  <w:style w:type="table" w:customStyle="1" w:styleId="affffe">
    <w:basedOn w:val="TableNormal3"/>
    <w:tblPr>
      <w:tblStyleRowBandSize w:val="1"/>
      <w:tblStyleColBandSize w:val="1"/>
    </w:tblPr>
  </w:style>
  <w:style w:type="table" w:customStyle="1" w:styleId="afffff">
    <w:basedOn w:val="TableNormal3"/>
    <w:tblPr>
      <w:tblStyleRowBandSize w:val="1"/>
      <w:tblStyleColBandSize w:val="1"/>
    </w:tblPr>
  </w:style>
  <w:style w:type="table" w:customStyle="1" w:styleId="afffff0">
    <w:basedOn w:val="TableNormal3"/>
    <w:tblPr>
      <w:tblStyleRowBandSize w:val="1"/>
      <w:tblStyleColBandSize w:val="1"/>
    </w:tblPr>
  </w:style>
  <w:style w:type="table" w:customStyle="1" w:styleId="afffff1">
    <w:basedOn w:val="TableNormal3"/>
    <w:tblPr>
      <w:tblStyleRowBandSize w:val="1"/>
      <w:tblStyleColBandSize w:val="1"/>
    </w:tblPr>
  </w:style>
  <w:style w:type="table" w:customStyle="1" w:styleId="afffff2">
    <w:basedOn w:val="TableNormal3"/>
    <w:tblPr>
      <w:tblStyleRowBandSize w:val="1"/>
      <w:tblStyleColBandSize w:val="1"/>
    </w:tblPr>
  </w:style>
  <w:style w:type="table" w:customStyle="1" w:styleId="afffff3">
    <w:basedOn w:val="TableNormal3"/>
    <w:tblPr>
      <w:tblStyleRowBandSize w:val="1"/>
      <w:tblStyleColBandSize w:val="1"/>
    </w:tblPr>
  </w:style>
  <w:style w:type="table" w:customStyle="1" w:styleId="afffff4">
    <w:basedOn w:val="TableNormal3"/>
    <w:tblPr>
      <w:tblStyleRowBandSize w:val="1"/>
      <w:tblStyleColBandSize w:val="1"/>
    </w:tblPr>
  </w:style>
  <w:style w:type="table" w:customStyle="1" w:styleId="afffff5">
    <w:basedOn w:val="TableNormal3"/>
    <w:tblPr>
      <w:tblStyleRowBandSize w:val="1"/>
      <w:tblStyleColBandSize w:val="1"/>
    </w:tblPr>
  </w:style>
  <w:style w:type="table" w:customStyle="1" w:styleId="afffff6">
    <w:basedOn w:val="TableNormal3"/>
    <w:tblPr>
      <w:tblStyleRowBandSize w:val="1"/>
      <w:tblStyleColBandSize w:val="1"/>
    </w:tblPr>
  </w:style>
  <w:style w:type="table" w:customStyle="1" w:styleId="afffff7">
    <w:basedOn w:val="TableNormal3"/>
    <w:tblPr>
      <w:tblStyleRowBandSize w:val="1"/>
      <w:tblStyleColBandSize w:val="1"/>
    </w:tblPr>
  </w:style>
  <w:style w:type="table" w:customStyle="1" w:styleId="afffff8">
    <w:basedOn w:val="TableNormal3"/>
    <w:tblPr>
      <w:tblStyleRowBandSize w:val="1"/>
      <w:tblStyleColBandSize w:val="1"/>
    </w:tblPr>
  </w:style>
  <w:style w:type="table" w:customStyle="1" w:styleId="afffff9">
    <w:basedOn w:val="TableNormal3"/>
    <w:tblPr>
      <w:tblStyleRowBandSize w:val="1"/>
      <w:tblStyleColBandSize w:val="1"/>
    </w:tblPr>
  </w:style>
  <w:style w:type="table" w:customStyle="1" w:styleId="afffffa">
    <w:basedOn w:val="TableNormal3"/>
    <w:tblPr>
      <w:tblStyleRowBandSize w:val="1"/>
      <w:tblStyleColBandSize w:val="1"/>
    </w:tblPr>
  </w:style>
  <w:style w:type="table" w:customStyle="1" w:styleId="afffffb">
    <w:basedOn w:val="TableNormal3"/>
    <w:tblPr>
      <w:tblStyleRowBandSize w:val="1"/>
      <w:tblStyleColBandSize w:val="1"/>
    </w:tblPr>
  </w:style>
  <w:style w:type="table" w:customStyle="1" w:styleId="afffffc">
    <w:basedOn w:val="TableNormal3"/>
    <w:tblPr>
      <w:tblStyleRowBandSize w:val="1"/>
      <w:tblStyleColBandSize w:val="1"/>
    </w:tblPr>
  </w:style>
  <w:style w:type="table" w:customStyle="1" w:styleId="afffffd">
    <w:basedOn w:val="TableNormal3"/>
    <w:tblPr>
      <w:tblStyleRowBandSize w:val="1"/>
      <w:tblStyleColBandSize w:val="1"/>
    </w:tblPr>
  </w:style>
  <w:style w:type="table" w:customStyle="1" w:styleId="afffffe">
    <w:basedOn w:val="TableNormal3"/>
    <w:tblPr>
      <w:tblStyleRowBandSize w:val="1"/>
      <w:tblStyleColBandSize w:val="1"/>
    </w:tblPr>
  </w:style>
  <w:style w:type="table" w:customStyle="1" w:styleId="affffff">
    <w:basedOn w:val="TableNormal3"/>
    <w:tblPr>
      <w:tblStyleRowBandSize w:val="1"/>
      <w:tblStyleColBandSize w:val="1"/>
    </w:tblPr>
  </w:style>
  <w:style w:type="table" w:customStyle="1" w:styleId="affffff0">
    <w:basedOn w:val="TableNormal3"/>
    <w:tblPr>
      <w:tblStyleRowBandSize w:val="1"/>
      <w:tblStyleColBandSize w:val="1"/>
    </w:tblPr>
  </w:style>
  <w:style w:type="table" w:customStyle="1" w:styleId="affffff1">
    <w:basedOn w:val="TableNormal3"/>
    <w:tblPr>
      <w:tblStyleRowBandSize w:val="1"/>
      <w:tblStyleColBandSize w:val="1"/>
    </w:tblPr>
  </w:style>
  <w:style w:type="table" w:customStyle="1" w:styleId="affffff2">
    <w:basedOn w:val="TableNormal3"/>
    <w:tblPr>
      <w:tblStyleRowBandSize w:val="1"/>
      <w:tblStyleColBandSize w:val="1"/>
    </w:tblPr>
  </w:style>
  <w:style w:type="table" w:customStyle="1" w:styleId="affffff3">
    <w:basedOn w:val="TableNormal3"/>
    <w:tblPr>
      <w:tblStyleRowBandSize w:val="1"/>
      <w:tblStyleColBandSize w:val="1"/>
    </w:tblPr>
  </w:style>
  <w:style w:type="table" w:customStyle="1" w:styleId="affffff4">
    <w:basedOn w:val="TableNormal3"/>
    <w:tblPr>
      <w:tblStyleRowBandSize w:val="1"/>
      <w:tblStyleColBandSize w:val="1"/>
    </w:tblPr>
  </w:style>
  <w:style w:type="table" w:customStyle="1" w:styleId="affffff5">
    <w:basedOn w:val="TableNormal3"/>
    <w:tblPr>
      <w:tblStyleRowBandSize w:val="1"/>
      <w:tblStyleColBandSize w:val="1"/>
    </w:tblPr>
  </w:style>
  <w:style w:type="table" w:customStyle="1" w:styleId="affffff6">
    <w:basedOn w:val="TableNormal3"/>
    <w:tblPr>
      <w:tblStyleRowBandSize w:val="1"/>
      <w:tblStyleColBandSize w:val="1"/>
    </w:tblPr>
  </w:style>
  <w:style w:type="table" w:customStyle="1" w:styleId="affffff7">
    <w:basedOn w:val="TableNormal3"/>
    <w:tblPr>
      <w:tblStyleRowBandSize w:val="1"/>
      <w:tblStyleColBandSize w:val="1"/>
    </w:tblPr>
  </w:style>
  <w:style w:type="table" w:customStyle="1" w:styleId="affffff8">
    <w:basedOn w:val="TableNormal3"/>
    <w:tblPr>
      <w:tblStyleRowBandSize w:val="1"/>
      <w:tblStyleColBandSize w:val="1"/>
    </w:tblPr>
  </w:style>
  <w:style w:type="table" w:customStyle="1" w:styleId="affffff9">
    <w:basedOn w:val="TableNormal3"/>
    <w:tblPr>
      <w:tblStyleRowBandSize w:val="1"/>
      <w:tblStyleColBandSize w:val="1"/>
    </w:tblPr>
  </w:style>
  <w:style w:type="table" w:customStyle="1" w:styleId="affffffa">
    <w:basedOn w:val="TableNormal3"/>
    <w:tblPr>
      <w:tblStyleRowBandSize w:val="1"/>
      <w:tblStyleColBandSize w:val="1"/>
    </w:tblPr>
  </w:style>
  <w:style w:type="table" w:customStyle="1" w:styleId="affffffb">
    <w:basedOn w:val="TableNormal3"/>
    <w:tblPr>
      <w:tblStyleRowBandSize w:val="1"/>
      <w:tblStyleColBandSize w:val="1"/>
    </w:tblPr>
  </w:style>
  <w:style w:type="table" w:customStyle="1" w:styleId="affffffc">
    <w:basedOn w:val="TableNormal3"/>
    <w:tblPr>
      <w:tblStyleRowBandSize w:val="1"/>
      <w:tblStyleColBandSize w:val="1"/>
    </w:tblPr>
  </w:style>
  <w:style w:type="table" w:customStyle="1" w:styleId="affffffd">
    <w:basedOn w:val="TableNormal3"/>
    <w:tblPr>
      <w:tblStyleRowBandSize w:val="1"/>
      <w:tblStyleColBandSize w:val="1"/>
    </w:tblPr>
  </w:style>
  <w:style w:type="table" w:customStyle="1" w:styleId="affffffe">
    <w:basedOn w:val="TableNormal3"/>
    <w:tblPr>
      <w:tblStyleRowBandSize w:val="1"/>
      <w:tblStyleColBandSize w:val="1"/>
    </w:tblPr>
  </w:style>
  <w:style w:type="table" w:customStyle="1" w:styleId="afffffff">
    <w:basedOn w:val="TableNormal3"/>
    <w:tblPr>
      <w:tblStyleRowBandSize w:val="1"/>
      <w:tblStyleColBandSize w:val="1"/>
    </w:tblPr>
  </w:style>
  <w:style w:type="table" w:customStyle="1" w:styleId="afffffff0">
    <w:basedOn w:val="TableNormal3"/>
    <w:tblPr>
      <w:tblStyleRowBandSize w:val="1"/>
      <w:tblStyleColBandSize w:val="1"/>
    </w:tblPr>
  </w:style>
  <w:style w:type="table" w:customStyle="1" w:styleId="afffffff1">
    <w:basedOn w:val="TableNormal3"/>
    <w:tblPr>
      <w:tblStyleRowBandSize w:val="1"/>
      <w:tblStyleColBandSize w:val="1"/>
    </w:tblPr>
  </w:style>
  <w:style w:type="table" w:customStyle="1" w:styleId="afffffff2">
    <w:basedOn w:val="TableNormal3"/>
    <w:tblPr>
      <w:tblStyleRowBandSize w:val="1"/>
      <w:tblStyleColBandSize w:val="1"/>
    </w:tblPr>
  </w:style>
  <w:style w:type="table" w:customStyle="1" w:styleId="afffffff3">
    <w:basedOn w:val="TableNormal3"/>
    <w:tblPr>
      <w:tblStyleRowBandSize w:val="1"/>
      <w:tblStyleColBandSize w:val="1"/>
    </w:tblPr>
  </w:style>
  <w:style w:type="table" w:customStyle="1" w:styleId="afffffff4">
    <w:basedOn w:val="TableNormal3"/>
    <w:tblPr>
      <w:tblStyleRowBandSize w:val="1"/>
      <w:tblStyleColBandSize w:val="1"/>
    </w:tblPr>
  </w:style>
  <w:style w:type="table" w:customStyle="1" w:styleId="afffffff5">
    <w:basedOn w:val="TableNormal3"/>
    <w:tblPr>
      <w:tblStyleRowBandSize w:val="1"/>
      <w:tblStyleColBandSize w:val="1"/>
    </w:tblPr>
  </w:style>
  <w:style w:type="table" w:customStyle="1" w:styleId="afffffff6">
    <w:basedOn w:val="TableNormal3"/>
    <w:tblPr>
      <w:tblStyleRowBandSize w:val="1"/>
      <w:tblStyleColBandSize w:val="1"/>
    </w:tblPr>
  </w:style>
  <w:style w:type="table" w:customStyle="1" w:styleId="afffffff7">
    <w:basedOn w:val="TableNormal3"/>
    <w:tblPr>
      <w:tblStyleRowBandSize w:val="1"/>
      <w:tblStyleColBandSize w:val="1"/>
      <w:tblCellMar>
        <w:top w:w="100" w:type="dxa"/>
        <w:left w:w="100" w:type="dxa"/>
        <w:bottom w:w="100" w:type="dxa"/>
        <w:right w:w="100" w:type="dxa"/>
      </w:tblCellMar>
    </w:tblPr>
  </w:style>
  <w:style w:type="table" w:customStyle="1" w:styleId="afffffff8">
    <w:basedOn w:val="TableNormal3"/>
    <w:tblPr>
      <w:tblStyleRowBandSize w:val="1"/>
      <w:tblStyleColBandSize w:val="1"/>
      <w:tblCellMar>
        <w:top w:w="100" w:type="dxa"/>
        <w:left w:w="100" w:type="dxa"/>
        <w:bottom w:w="100" w:type="dxa"/>
        <w:right w:w="100" w:type="dxa"/>
      </w:tblCellMar>
    </w:tblPr>
  </w:style>
  <w:style w:type="table" w:customStyle="1" w:styleId="afffffff9">
    <w:basedOn w:val="TableNormal3"/>
    <w:tblPr>
      <w:tblStyleRowBandSize w:val="1"/>
      <w:tblStyleColBandSize w:val="1"/>
      <w:tblCellMar>
        <w:top w:w="100" w:type="dxa"/>
        <w:left w:w="100" w:type="dxa"/>
        <w:bottom w:w="100" w:type="dxa"/>
        <w:right w:w="100" w:type="dxa"/>
      </w:tblCellMar>
    </w:tblPr>
  </w:style>
  <w:style w:type="table" w:customStyle="1" w:styleId="afffffffa">
    <w:basedOn w:val="TableNormal3"/>
    <w:tblPr>
      <w:tblStyleRowBandSize w:val="1"/>
      <w:tblStyleColBandSize w:val="1"/>
      <w:tblCellMar>
        <w:top w:w="100" w:type="dxa"/>
        <w:left w:w="100" w:type="dxa"/>
        <w:bottom w:w="100" w:type="dxa"/>
        <w:right w:w="100" w:type="dxa"/>
      </w:tblCellMar>
    </w:tblPr>
  </w:style>
  <w:style w:type="table" w:customStyle="1" w:styleId="afffffffb">
    <w:basedOn w:val="TableNormal3"/>
    <w:tblPr>
      <w:tblStyleRowBandSize w:val="1"/>
      <w:tblStyleColBandSize w:val="1"/>
    </w:tblPr>
  </w:style>
  <w:style w:type="table" w:customStyle="1" w:styleId="afffffffc">
    <w:basedOn w:val="TableNormal3"/>
    <w:tblPr>
      <w:tblStyleRowBandSize w:val="1"/>
      <w:tblStyleColBandSize w:val="1"/>
    </w:tblPr>
  </w:style>
  <w:style w:type="table" w:customStyle="1" w:styleId="afffffffd">
    <w:basedOn w:val="TableNormal3"/>
    <w:tblPr>
      <w:tblStyleRowBandSize w:val="1"/>
      <w:tblStyleColBandSize w:val="1"/>
    </w:tblPr>
  </w:style>
  <w:style w:type="table" w:customStyle="1" w:styleId="afffffffe">
    <w:basedOn w:val="TableNormal3"/>
    <w:tblPr>
      <w:tblStyleRowBandSize w:val="1"/>
      <w:tblStyleColBandSize w:val="1"/>
    </w:tblPr>
  </w:style>
  <w:style w:type="table" w:customStyle="1" w:styleId="affffffff">
    <w:basedOn w:val="TableNormal3"/>
    <w:tblPr>
      <w:tblStyleRowBandSize w:val="1"/>
      <w:tblStyleColBandSize w:val="1"/>
    </w:tblPr>
  </w:style>
  <w:style w:type="table" w:customStyle="1" w:styleId="affffffff0">
    <w:basedOn w:val="TableNormal3"/>
    <w:tblPr>
      <w:tblStyleRowBandSize w:val="1"/>
      <w:tblStyleColBandSize w:val="1"/>
      <w:tblCellMar>
        <w:top w:w="100" w:type="dxa"/>
        <w:left w:w="100" w:type="dxa"/>
        <w:bottom w:w="100" w:type="dxa"/>
        <w:right w:w="100" w:type="dxa"/>
      </w:tblCellMar>
    </w:tblPr>
  </w:style>
  <w:style w:type="table" w:customStyle="1" w:styleId="affffffff1">
    <w:basedOn w:val="TableNormal3"/>
    <w:tblPr>
      <w:tblStyleRowBandSize w:val="1"/>
      <w:tblStyleColBandSize w:val="1"/>
      <w:tblCellMar>
        <w:top w:w="100" w:type="dxa"/>
        <w:left w:w="100" w:type="dxa"/>
        <w:bottom w:w="100" w:type="dxa"/>
        <w:right w:w="100" w:type="dxa"/>
      </w:tblCellMar>
    </w:tblPr>
  </w:style>
  <w:style w:type="table" w:customStyle="1" w:styleId="affffffff2">
    <w:basedOn w:val="TableNormal3"/>
    <w:tblPr>
      <w:tblStyleRowBandSize w:val="1"/>
      <w:tblStyleColBandSize w:val="1"/>
    </w:tblPr>
  </w:style>
  <w:style w:type="table" w:customStyle="1" w:styleId="affffffff3">
    <w:basedOn w:val="TableNormal3"/>
    <w:tblPr>
      <w:tblStyleRowBandSize w:val="1"/>
      <w:tblStyleColBandSize w:val="1"/>
    </w:tblPr>
  </w:style>
  <w:style w:type="table" w:customStyle="1" w:styleId="affffffff4">
    <w:basedOn w:val="TableNormal3"/>
    <w:tblPr>
      <w:tblStyleRowBandSize w:val="1"/>
      <w:tblStyleColBandSize w:val="1"/>
    </w:tblPr>
  </w:style>
  <w:style w:type="table" w:customStyle="1" w:styleId="affffffff5">
    <w:basedOn w:val="TableNormal3"/>
    <w:tblPr>
      <w:tblStyleRowBandSize w:val="1"/>
      <w:tblStyleColBandSize w:val="1"/>
    </w:tblPr>
  </w:style>
  <w:style w:type="table" w:customStyle="1" w:styleId="affffffff6">
    <w:basedOn w:val="TableNormal3"/>
    <w:tblPr>
      <w:tblStyleRowBandSize w:val="1"/>
      <w:tblStyleColBandSize w:val="1"/>
    </w:tblPr>
  </w:style>
  <w:style w:type="table" w:customStyle="1" w:styleId="affffffff7">
    <w:basedOn w:val="TableNormal3"/>
    <w:tblPr>
      <w:tblStyleRowBandSize w:val="1"/>
      <w:tblStyleColBandSize w:val="1"/>
    </w:tblPr>
  </w:style>
  <w:style w:type="table" w:customStyle="1" w:styleId="affffffff8">
    <w:basedOn w:val="TableNormal3"/>
    <w:tblPr>
      <w:tblStyleRowBandSize w:val="1"/>
      <w:tblStyleColBandSize w:val="1"/>
    </w:tblPr>
  </w:style>
  <w:style w:type="table" w:customStyle="1" w:styleId="affffffff9">
    <w:basedOn w:val="TableNormal3"/>
    <w:tblPr>
      <w:tblStyleRowBandSize w:val="1"/>
      <w:tblStyleColBandSize w:val="1"/>
    </w:tblPr>
  </w:style>
  <w:style w:type="table" w:customStyle="1" w:styleId="affffffffa">
    <w:basedOn w:val="TableNormal3"/>
    <w:tblPr>
      <w:tblStyleRowBandSize w:val="1"/>
      <w:tblStyleColBandSize w:val="1"/>
    </w:tblPr>
  </w:style>
  <w:style w:type="table" w:customStyle="1" w:styleId="affffffffb">
    <w:basedOn w:val="TableNormal3"/>
    <w:tblPr>
      <w:tblStyleRowBandSize w:val="1"/>
      <w:tblStyleColBandSize w:val="1"/>
    </w:tblPr>
  </w:style>
  <w:style w:type="table" w:customStyle="1" w:styleId="affffffffc">
    <w:basedOn w:val="TableNormal3"/>
    <w:tblPr>
      <w:tblStyleRowBandSize w:val="1"/>
      <w:tblStyleColBandSize w:val="1"/>
    </w:tblPr>
  </w:style>
  <w:style w:type="table" w:customStyle="1" w:styleId="affffffffd">
    <w:basedOn w:val="TableNormal3"/>
    <w:tblPr>
      <w:tblStyleRowBandSize w:val="1"/>
      <w:tblStyleColBandSize w:val="1"/>
    </w:tblPr>
  </w:style>
  <w:style w:type="table" w:customStyle="1" w:styleId="affffffffe">
    <w:basedOn w:val="TableNormal3"/>
    <w:tblPr>
      <w:tblStyleRowBandSize w:val="1"/>
      <w:tblStyleColBandSize w:val="1"/>
    </w:tblPr>
  </w:style>
  <w:style w:type="table" w:customStyle="1" w:styleId="afffffffff">
    <w:basedOn w:val="TableNormal3"/>
    <w:tblPr>
      <w:tblStyleRowBandSize w:val="1"/>
      <w:tblStyleColBandSize w:val="1"/>
      <w:tblCellMar>
        <w:top w:w="100" w:type="dxa"/>
        <w:left w:w="100" w:type="dxa"/>
        <w:bottom w:w="100" w:type="dxa"/>
        <w:right w:w="100" w:type="dxa"/>
      </w:tblCellMar>
    </w:tblPr>
  </w:style>
  <w:style w:type="table" w:customStyle="1" w:styleId="afffffffff0">
    <w:basedOn w:val="TableNormal3"/>
    <w:tblPr>
      <w:tblStyleRowBandSize w:val="1"/>
      <w:tblStyleColBandSize w:val="1"/>
      <w:tblCellMar>
        <w:top w:w="100" w:type="dxa"/>
        <w:left w:w="100" w:type="dxa"/>
        <w:bottom w:w="100" w:type="dxa"/>
        <w:right w:w="100" w:type="dxa"/>
      </w:tblCellMar>
    </w:tblPr>
  </w:style>
  <w:style w:type="table" w:customStyle="1" w:styleId="afffffffff1">
    <w:basedOn w:val="TableNormal3"/>
    <w:tblPr>
      <w:tblStyleRowBandSize w:val="1"/>
      <w:tblStyleColBandSize w:val="1"/>
    </w:tblPr>
  </w:style>
  <w:style w:type="table" w:customStyle="1" w:styleId="afffffffff2">
    <w:basedOn w:val="TableNormal3"/>
    <w:tblPr>
      <w:tblStyleRowBandSize w:val="1"/>
      <w:tblStyleColBandSize w:val="1"/>
      <w:tblCellMar>
        <w:top w:w="100" w:type="dxa"/>
        <w:left w:w="100" w:type="dxa"/>
        <w:bottom w:w="100" w:type="dxa"/>
        <w:right w:w="100" w:type="dxa"/>
      </w:tblCellMar>
    </w:tblPr>
  </w:style>
  <w:style w:type="table" w:customStyle="1" w:styleId="afffffffff3">
    <w:basedOn w:val="TableNormal3"/>
    <w:tblPr>
      <w:tblStyleRowBandSize w:val="1"/>
      <w:tblStyleColBandSize w:val="1"/>
    </w:tblPr>
  </w:style>
  <w:style w:type="table" w:customStyle="1" w:styleId="afffffffff4">
    <w:basedOn w:val="TableNormal3"/>
    <w:tblPr>
      <w:tblStyleRowBandSize w:val="1"/>
      <w:tblStyleColBandSize w:val="1"/>
    </w:tblPr>
  </w:style>
  <w:style w:type="table" w:customStyle="1" w:styleId="afffffffff5">
    <w:basedOn w:val="TableNormal3"/>
    <w:tblPr>
      <w:tblStyleRowBandSize w:val="1"/>
      <w:tblStyleColBandSize w:val="1"/>
    </w:tblPr>
  </w:style>
  <w:style w:type="table" w:customStyle="1" w:styleId="afffffffff6">
    <w:basedOn w:val="TableNormal3"/>
    <w:tblPr>
      <w:tblStyleRowBandSize w:val="1"/>
      <w:tblStyleColBandSize w:val="1"/>
    </w:tblPr>
  </w:style>
  <w:style w:type="table" w:customStyle="1" w:styleId="afffffffff7">
    <w:basedOn w:val="TableNormal3"/>
    <w:tblPr>
      <w:tblStyleRowBandSize w:val="1"/>
      <w:tblStyleColBandSize w:val="1"/>
    </w:tblPr>
  </w:style>
  <w:style w:type="table" w:customStyle="1" w:styleId="afffffffff8">
    <w:basedOn w:val="TableNormal3"/>
    <w:tblPr>
      <w:tblStyleRowBandSize w:val="1"/>
      <w:tblStyleColBandSize w:val="1"/>
    </w:tblPr>
  </w:style>
  <w:style w:type="table" w:customStyle="1" w:styleId="afffffffff9">
    <w:basedOn w:val="TableNormal3"/>
    <w:tblPr>
      <w:tblStyleRowBandSize w:val="1"/>
      <w:tblStyleColBandSize w:val="1"/>
    </w:tblPr>
  </w:style>
  <w:style w:type="table" w:customStyle="1" w:styleId="afffffffffa">
    <w:basedOn w:val="TableNormal3"/>
    <w:tblPr>
      <w:tblStyleRowBandSize w:val="1"/>
      <w:tblStyleColBandSize w:val="1"/>
    </w:tblPr>
  </w:style>
  <w:style w:type="table" w:customStyle="1" w:styleId="afffffffffb">
    <w:basedOn w:val="TableNormal3"/>
    <w:tblPr>
      <w:tblStyleRowBandSize w:val="1"/>
      <w:tblStyleColBandSize w:val="1"/>
    </w:tblPr>
  </w:style>
  <w:style w:type="table" w:customStyle="1" w:styleId="afffffffffc">
    <w:basedOn w:val="TableNormal3"/>
    <w:tblPr>
      <w:tblStyleRowBandSize w:val="1"/>
      <w:tblStyleColBandSize w:val="1"/>
    </w:tblPr>
  </w:style>
  <w:style w:type="table" w:customStyle="1" w:styleId="afffffffffd">
    <w:basedOn w:val="TableNormal3"/>
    <w:tblPr>
      <w:tblStyleRowBandSize w:val="1"/>
      <w:tblStyleColBandSize w:val="1"/>
    </w:tblPr>
  </w:style>
  <w:style w:type="table" w:customStyle="1" w:styleId="afffffffffe">
    <w:basedOn w:val="TableNormal3"/>
    <w:tblPr>
      <w:tblStyleRowBandSize w:val="1"/>
      <w:tblStyleColBandSize w:val="1"/>
    </w:tblPr>
  </w:style>
  <w:style w:type="table" w:customStyle="1" w:styleId="affffffffff">
    <w:basedOn w:val="TableNormal3"/>
    <w:tblPr>
      <w:tblStyleRowBandSize w:val="1"/>
      <w:tblStyleColBandSize w:val="1"/>
    </w:tblPr>
  </w:style>
  <w:style w:type="table" w:customStyle="1" w:styleId="affffffffff0">
    <w:basedOn w:val="TableNormal3"/>
    <w:tblPr>
      <w:tblStyleRowBandSize w:val="1"/>
      <w:tblStyleColBandSize w:val="1"/>
    </w:tblPr>
  </w:style>
  <w:style w:type="table" w:customStyle="1" w:styleId="affffffffff1">
    <w:basedOn w:val="TableNormal3"/>
    <w:tblPr>
      <w:tblStyleRowBandSize w:val="1"/>
      <w:tblStyleColBandSize w:val="1"/>
    </w:tblPr>
  </w:style>
  <w:style w:type="table" w:customStyle="1" w:styleId="affffffffff2">
    <w:basedOn w:val="TableNormal3"/>
    <w:tblPr>
      <w:tblStyleRowBandSize w:val="1"/>
      <w:tblStyleColBandSize w:val="1"/>
    </w:tblPr>
  </w:style>
  <w:style w:type="table" w:customStyle="1" w:styleId="affffffffff3">
    <w:basedOn w:val="TableNormal3"/>
    <w:tblPr>
      <w:tblStyleRowBandSize w:val="1"/>
      <w:tblStyleColBandSize w:val="1"/>
    </w:tblPr>
  </w:style>
  <w:style w:type="table" w:customStyle="1" w:styleId="affffffffff4">
    <w:basedOn w:val="TableNormal3"/>
    <w:tblPr>
      <w:tblStyleRowBandSize w:val="1"/>
      <w:tblStyleColBandSize w:val="1"/>
    </w:tblPr>
  </w:style>
  <w:style w:type="table" w:customStyle="1" w:styleId="affffffffff5">
    <w:basedOn w:val="TableNormal3"/>
    <w:tblPr>
      <w:tblStyleRowBandSize w:val="1"/>
      <w:tblStyleColBandSize w:val="1"/>
    </w:tblPr>
  </w:style>
  <w:style w:type="table" w:customStyle="1" w:styleId="affffffffff6">
    <w:basedOn w:val="TableNormal3"/>
    <w:tblPr>
      <w:tblStyleRowBandSize w:val="1"/>
      <w:tblStyleColBandSize w:val="1"/>
    </w:tblPr>
  </w:style>
  <w:style w:type="table" w:customStyle="1" w:styleId="affffffffff7">
    <w:basedOn w:val="TableNormal3"/>
    <w:tblPr>
      <w:tblStyleRowBandSize w:val="1"/>
      <w:tblStyleColBandSize w:val="1"/>
    </w:tblPr>
  </w:style>
  <w:style w:type="table" w:customStyle="1" w:styleId="affffffffff8">
    <w:basedOn w:val="TableNormal3"/>
    <w:tblPr>
      <w:tblStyleRowBandSize w:val="1"/>
      <w:tblStyleColBandSize w:val="1"/>
    </w:tblPr>
  </w:style>
  <w:style w:type="table" w:customStyle="1" w:styleId="affffffffff9">
    <w:basedOn w:val="TableNormal3"/>
    <w:tblPr>
      <w:tblStyleRowBandSize w:val="1"/>
      <w:tblStyleColBandSize w:val="1"/>
    </w:tblPr>
  </w:style>
  <w:style w:type="table" w:customStyle="1" w:styleId="affffffffffa">
    <w:basedOn w:val="TableNormal3"/>
    <w:tblPr>
      <w:tblStyleRowBandSize w:val="1"/>
      <w:tblStyleColBandSize w:val="1"/>
    </w:tblPr>
  </w:style>
  <w:style w:type="table" w:customStyle="1" w:styleId="affffffffffb">
    <w:basedOn w:val="TableNormal3"/>
    <w:tblPr>
      <w:tblStyleRowBandSize w:val="1"/>
      <w:tblStyleColBandSize w:val="1"/>
    </w:tblPr>
  </w:style>
  <w:style w:type="table" w:customStyle="1" w:styleId="affffffffffc">
    <w:basedOn w:val="TableNormal3"/>
    <w:tblPr>
      <w:tblStyleRowBandSize w:val="1"/>
      <w:tblStyleColBandSize w:val="1"/>
    </w:tblPr>
  </w:style>
  <w:style w:type="table" w:customStyle="1" w:styleId="affffffffffd">
    <w:basedOn w:val="TableNormal3"/>
    <w:tblPr>
      <w:tblStyleRowBandSize w:val="1"/>
      <w:tblStyleColBandSize w:val="1"/>
    </w:tblPr>
  </w:style>
  <w:style w:type="table" w:customStyle="1" w:styleId="affffffffffe">
    <w:basedOn w:val="TableNormal3"/>
    <w:tblPr>
      <w:tblStyleRowBandSize w:val="1"/>
      <w:tblStyleColBandSize w:val="1"/>
    </w:tblPr>
  </w:style>
  <w:style w:type="table" w:customStyle="1" w:styleId="afffffffffff">
    <w:basedOn w:val="TableNormal3"/>
    <w:tblPr>
      <w:tblStyleRowBandSize w:val="1"/>
      <w:tblStyleColBandSize w:val="1"/>
    </w:tblPr>
  </w:style>
  <w:style w:type="table" w:customStyle="1" w:styleId="afffffffffff0">
    <w:basedOn w:val="TableNormal3"/>
    <w:tblPr>
      <w:tblStyleRowBandSize w:val="1"/>
      <w:tblStyleColBandSize w:val="1"/>
    </w:tblPr>
  </w:style>
  <w:style w:type="table" w:customStyle="1" w:styleId="afffffffffff1">
    <w:basedOn w:val="TableNormal3"/>
    <w:tblPr>
      <w:tblStyleRowBandSize w:val="1"/>
      <w:tblStyleColBandSize w:val="1"/>
    </w:tblPr>
  </w:style>
  <w:style w:type="table" w:customStyle="1" w:styleId="afffffffffff2">
    <w:basedOn w:val="TableNormal3"/>
    <w:tblPr>
      <w:tblStyleRowBandSize w:val="1"/>
      <w:tblStyleColBandSize w:val="1"/>
    </w:tblPr>
  </w:style>
  <w:style w:type="table" w:customStyle="1" w:styleId="afffffffffff3">
    <w:basedOn w:val="TableNormal3"/>
    <w:tblPr>
      <w:tblStyleRowBandSize w:val="1"/>
      <w:tblStyleColBandSize w:val="1"/>
    </w:tblPr>
  </w:style>
  <w:style w:type="table" w:customStyle="1" w:styleId="afffffffffff4">
    <w:basedOn w:val="TableNormal3"/>
    <w:tblPr>
      <w:tblStyleRowBandSize w:val="1"/>
      <w:tblStyleColBandSize w:val="1"/>
    </w:tblPr>
  </w:style>
  <w:style w:type="table" w:customStyle="1" w:styleId="afffffffffff5">
    <w:basedOn w:val="TableNormal3"/>
    <w:tblPr>
      <w:tblStyleRowBandSize w:val="1"/>
      <w:tblStyleColBandSize w:val="1"/>
    </w:tblPr>
  </w:style>
  <w:style w:type="table" w:customStyle="1" w:styleId="afffffffffff6">
    <w:basedOn w:val="TableNormal3"/>
    <w:tblPr>
      <w:tblStyleRowBandSize w:val="1"/>
      <w:tblStyleColBandSize w:val="1"/>
    </w:tblPr>
  </w:style>
  <w:style w:type="table" w:customStyle="1" w:styleId="afffffffffff7">
    <w:basedOn w:val="TableNormal3"/>
    <w:tblPr>
      <w:tblStyleRowBandSize w:val="1"/>
      <w:tblStyleColBandSize w:val="1"/>
    </w:tblPr>
  </w:style>
  <w:style w:type="table" w:customStyle="1" w:styleId="afffffffffff8">
    <w:basedOn w:val="TableNormal3"/>
    <w:tblPr>
      <w:tblStyleRowBandSize w:val="1"/>
      <w:tblStyleColBandSize w:val="1"/>
    </w:tblPr>
  </w:style>
  <w:style w:type="table" w:customStyle="1" w:styleId="afffffffffff9">
    <w:basedOn w:val="TableNormal3"/>
    <w:tblPr>
      <w:tblStyleRowBandSize w:val="1"/>
      <w:tblStyleColBandSize w:val="1"/>
    </w:tblPr>
  </w:style>
  <w:style w:type="table" w:customStyle="1" w:styleId="afffffffffffa">
    <w:basedOn w:val="TableNormal3"/>
    <w:tblPr>
      <w:tblStyleRowBandSize w:val="1"/>
      <w:tblStyleColBandSize w:val="1"/>
    </w:tblPr>
  </w:style>
  <w:style w:type="table" w:customStyle="1" w:styleId="afffffffffffb">
    <w:basedOn w:val="TableNormal3"/>
    <w:tblPr>
      <w:tblStyleRowBandSize w:val="1"/>
      <w:tblStyleColBandSize w:val="1"/>
    </w:tblPr>
  </w:style>
  <w:style w:type="table" w:customStyle="1" w:styleId="afffffffffffc">
    <w:basedOn w:val="TableNormal3"/>
    <w:tblPr>
      <w:tblStyleRowBandSize w:val="1"/>
      <w:tblStyleColBandSize w:val="1"/>
    </w:tblPr>
  </w:style>
  <w:style w:type="table" w:customStyle="1" w:styleId="afffffffffffd">
    <w:basedOn w:val="TableNormal3"/>
    <w:tblPr>
      <w:tblStyleRowBandSize w:val="1"/>
      <w:tblStyleColBandSize w:val="1"/>
    </w:tblPr>
  </w:style>
  <w:style w:type="table" w:customStyle="1" w:styleId="afffffffffffe">
    <w:basedOn w:val="TableNormal3"/>
    <w:tblPr>
      <w:tblStyleRowBandSize w:val="1"/>
      <w:tblStyleColBandSize w:val="1"/>
    </w:tblPr>
  </w:style>
  <w:style w:type="table" w:customStyle="1" w:styleId="affffffffffff">
    <w:basedOn w:val="TableNormal3"/>
    <w:tblPr>
      <w:tblStyleRowBandSize w:val="1"/>
      <w:tblStyleColBandSize w:val="1"/>
    </w:tblPr>
  </w:style>
  <w:style w:type="table" w:customStyle="1" w:styleId="affffffffffff0">
    <w:basedOn w:val="TableNormal3"/>
    <w:tblPr>
      <w:tblStyleRowBandSize w:val="1"/>
      <w:tblStyleColBandSize w:val="1"/>
    </w:tblPr>
  </w:style>
  <w:style w:type="table" w:customStyle="1" w:styleId="affffffffffff1">
    <w:basedOn w:val="TableNormal3"/>
    <w:tblPr>
      <w:tblStyleRowBandSize w:val="1"/>
      <w:tblStyleColBandSize w:val="1"/>
    </w:tblPr>
  </w:style>
  <w:style w:type="table" w:customStyle="1" w:styleId="affffffffffff2">
    <w:basedOn w:val="TableNormal3"/>
    <w:tblPr>
      <w:tblStyleRowBandSize w:val="1"/>
      <w:tblStyleColBandSize w:val="1"/>
    </w:tblPr>
  </w:style>
  <w:style w:type="table" w:customStyle="1" w:styleId="affffffffffff3">
    <w:basedOn w:val="TableNormal3"/>
    <w:tblPr>
      <w:tblStyleRowBandSize w:val="1"/>
      <w:tblStyleColBandSize w:val="1"/>
    </w:tblPr>
  </w:style>
  <w:style w:type="table" w:customStyle="1" w:styleId="affffffffffff4">
    <w:basedOn w:val="TableNormal3"/>
    <w:tblPr>
      <w:tblStyleRowBandSize w:val="1"/>
      <w:tblStyleColBandSize w:val="1"/>
    </w:tblPr>
  </w:style>
  <w:style w:type="table" w:customStyle="1" w:styleId="affffffffffff5">
    <w:basedOn w:val="TableNormal3"/>
    <w:tblPr>
      <w:tblStyleRowBandSize w:val="1"/>
      <w:tblStyleColBandSize w:val="1"/>
    </w:tblPr>
  </w:style>
  <w:style w:type="table" w:customStyle="1" w:styleId="affffffffffff6">
    <w:basedOn w:val="TableNormal3"/>
    <w:tblPr>
      <w:tblStyleRowBandSize w:val="1"/>
      <w:tblStyleColBandSize w:val="1"/>
    </w:tblPr>
  </w:style>
  <w:style w:type="table" w:customStyle="1" w:styleId="affffffffffff7">
    <w:basedOn w:val="TableNormal3"/>
    <w:tblPr>
      <w:tblStyleRowBandSize w:val="1"/>
      <w:tblStyleColBandSize w:val="1"/>
    </w:tblPr>
  </w:style>
  <w:style w:type="table" w:customStyle="1" w:styleId="affffffffffff8">
    <w:basedOn w:val="TableNormal3"/>
    <w:tblPr>
      <w:tblStyleRowBandSize w:val="1"/>
      <w:tblStyleColBandSize w:val="1"/>
    </w:tblPr>
  </w:style>
  <w:style w:type="table" w:customStyle="1" w:styleId="affffffffffff9">
    <w:basedOn w:val="TableNormal3"/>
    <w:tblPr>
      <w:tblStyleRowBandSize w:val="1"/>
      <w:tblStyleColBandSize w:val="1"/>
    </w:tblPr>
  </w:style>
  <w:style w:type="table" w:customStyle="1" w:styleId="affffffffffffa">
    <w:basedOn w:val="TableNormal3"/>
    <w:tblPr>
      <w:tblStyleRowBandSize w:val="1"/>
      <w:tblStyleColBandSize w:val="1"/>
    </w:tblPr>
  </w:style>
  <w:style w:type="table" w:customStyle="1" w:styleId="affffffffffffb">
    <w:basedOn w:val="TableNormal3"/>
    <w:tblPr>
      <w:tblStyleRowBandSize w:val="1"/>
      <w:tblStyleColBandSize w:val="1"/>
    </w:tblPr>
  </w:style>
  <w:style w:type="table" w:customStyle="1" w:styleId="affffffffffffc">
    <w:basedOn w:val="TableNormal3"/>
    <w:tblPr>
      <w:tblStyleRowBandSize w:val="1"/>
      <w:tblStyleColBandSize w:val="1"/>
    </w:tblPr>
  </w:style>
  <w:style w:type="table" w:customStyle="1" w:styleId="affffffffffffd">
    <w:basedOn w:val="TableNormal3"/>
    <w:tblPr>
      <w:tblStyleRowBandSize w:val="1"/>
      <w:tblStyleColBandSize w:val="1"/>
    </w:tblPr>
  </w:style>
  <w:style w:type="table" w:customStyle="1" w:styleId="affffffffffffe">
    <w:basedOn w:val="TableNormal3"/>
    <w:tblPr>
      <w:tblStyleRowBandSize w:val="1"/>
      <w:tblStyleColBandSize w:val="1"/>
      <w:tblCellMar>
        <w:top w:w="100" w:type="dxa"/>
        <w:left w:w="100" w:type="dxa"/>
        <w:bottom w:w="100" w:type="dxa"/>
        <w:right w:w="100" w:type="dxa"/>
      </w:tblCellMar>
    </w:tblPr>
  </w:style>
  <w:style w:type="table" w:customStyle="1" w:styleId="afffffffffffff">
    <w:basedOn w:val="TableNormal3"/>
    <w:tblPr>
      <w:tblStyleRowBandSize w:val="1"/>
      <w:tblStyleColBandSize w:val="1"/>
      <w:tblCellMar>
        <w:top w:w="100" w:type="dxa"/>
        <w:left w:w="100" w:type="dxa"/>
        <w:bottom w:w="100" w:type="dxa"/>
        <w:right w:w="100" w:type="dxa"/>
      </w:tblCellMar>
    </w:tblPr>
  </w:style>
  <w:style w:type="table" w:customStyle="1" w:styleId="afffffffffffff0">
    <w:basedOn w:val="TableNormal3"/>
    <w:tblPr>
      <w:tblStyleRowBandSize w:val="1"/>
      <w:tblStyleColBandSize w:val="1"/>
      <w:tblCellMar>
        <w:top w:w="100" w:type="dxa"/>
        <w:left w:w="100" w:type="dxa"/>
        <w:bottom w:w="100" w:type="dxa"/>
        <w:right w:w="100" w:type="dxa"/>
      </w:tblCellMar>
    </w:tblPr>
  </w:style>
  <w:style w:type="table" w:customStyle="1" w:styleId="afffffffffffff1">
    <w:basedOn w:val="TableNormal3"/>
    <w:tblPr>
      <w:tblStyleRowBandSize w:val="1"/>
      <w:tblStyleColBandSize w:val="1"/>
      <w:tblCellMar>
        <w:top w:w="100" w:type="dxa"/>
        <w:left w:w="100" w:type="dxa"/>
        <w:bottom w:w="100" w:type="dxa"/>
        <w:right w:w="100" w:type="dxa"/>
      </w:tblCellMar>
    </w:tblPr>
  </w:style>
  <w:style w:type="table" w:customStyle="1" w:styleId="afffffffffffff2">
    <w:basedOn w:val="TableNormal3"/>
    <w:tblPr>
      <w:tblStyleRowBandSize w:val="1"/>
      <w:tblStyleColBandSize w:val="1"/>
    </w:tblPr>
  </w:style>
  <w:style w:type="table" w:customStyle="1" w:styleId="afffffffffffff3">
    <w:basedOn w:val="TableNormal3"/>
    <w:tblPr>
      <w:tblStyleRowBandSize w:val="1"/>
      <w:tblStyleColBandSize w:val="1"/>
    </w:tblPr>
  </w:style>
  <w:style w:type="table" w:customStyle="1" w:styleId="afffffffffffff4">
    <w:basedOn w:val="TableNormal3"/>
    <w:tblPr>
      <w:tblStyleRowBandSize w:val="1"/>
      <w:tblStyleColBandSize w:val="1"/>
    </w:tblPr>
  </w:style>
  <w:style w:type="table" w:customStyle="1" w:styleId="afffffffffffff5">
    <w:basedOn w:val="TableNormal3"/>
    <w:tblPr>
      <w:tblStyleRowBandSize w:val="1"/>
      <w:tblStyleColBandSize w:val="1"/>
    </w:tblPr>
  </w:style>
  <w:style w:type="table" w:customStyle="1" w:styleId="afffffffffffff6">
    <w:basedOn w:val="TableNormal3"/>
    <w:tblPr>
      <w:tblStyleRowBandSize w:val="1"/>
      <w:tblStyleColBandSize w:val="1"/>
    </w:tblPr>
  </w:style>
  <w:style w:type="table" w:customStyle="1" w:styleId="afffffffffffff7">
    <w:basedOn w:val="TableNormal3"/>
    <w:tblPr>
      <w:tblStyleRowBandSize w:val="1"/>
      <w:tblStyleColBandSize w:val="1"/>
      <w:tblCellMar>
        <w:top w:w="100" w:type="dxa"/>
        <w:left w:w="100" w:type="dxa"/>
        <w:bottom w:w="100" w:type="dxa"/>
        <w:right w:w="100" w:type="dxa"/>
      </w:tblCellMar>
    </w:tblPr>
  </w:style>
  <w:style w:type="table" w:customStyle="1" w:styleId="afffffffffffff8">
    <w:basedOn w:val="TableNormal3"/>
    <w:tblPr>
      <w:tblStyleRowBandSize w:val="1"/>
      <w:tblStyleColBandSize w:val="1"/>
      <w:tblCellMar>
        <w:top w:w="100" w:type="dxa"/>
        <w:left w:w="100" w:type="dxa"/>
        <w:bottom w:w="100" w:type="dxa"/>
        <w:right w:w="100" w:type="dxa"/>
      </w:tblCellMar>
    </w:tblPr>
  </w:style>
  <w:style w:type="table" w:customStyle="1" w:styleId="afffffffffffff9">
    <w:basedOn w:val="TableNormal3"/>
    <w:tblPr>
      <w:tblStyleRowBandSize w:val="1"/>
      <w:tblStyleColBandSize w:val="1"/>
    </w:tblPr>
  </w:style>
  <w:style w:type="table" w:customStyle="1" w:styleId="afffffffffffffa">
    <w:basedOn w:val="TableNormal3"/>
    <w:tblPr>
      <w:tblStyleRowBandSize w:val="1"/>
      <w:tblStyleColBandSize w:val="1"/>
    </w:tblPr>
  </w:style>
  <w:style w:type="table" w:customStyle="1" w:styleId="afffffffffffffb">
    <w:basedOn w:val="TableNormal3"/>
    <w:tblPr>
      <w:tblStyleRowBandSize w:val="1"/>
      <w:tblStyleColBandSize w:val="1"/>
    </w:tblPr>
  </w:style>
  <w:style w:type="table" w:customStyle="1" w:styleId="afffffffffffffc">
    <w:basedOn w:val="TableNormal3"/>
    <w:tblPr>
      <w:tblStyleRowBandSize w:val="1"/>
      <w:tblStyleColBandSize w:val="1"/>
    </w:tblPr>
  </w:style>
  <w:style w:type="table" w:customStyle="1" w:styleId="afffffffffffffd">
    <w:basedOn w:val="TableNormal3"/>
    <w:tblPr>
      <w:tblStyleRowBandSize w:val="1"/>
      <w:tblStyleColBandSize w:val="1"/>
    </w:tblPr>
  </w:style>
  <w:style w:type="table" w:customStyle="1" w:styleId="afffffffffffffe">
    <w:basedOn w:val="TableNormal3"/>
    <w:tblPr>
      <w:tblStyleRowBandSize w:val="1"/>
      <w:tblStyleColBandSize w:val="1"/>
    </w:tblPr>
  </w:style>
  <w:style w:type="table" w:customStyle="1" w:styleId="affffffffffffff">
    <w:basedOn w:val="TableNormal3"/>
    <w:tblPr>
      <w:tblStyleRowBandSize w:val="1"/>
      <w:tblStyleColBandSize w:val="1"/>
    </w:tblPr>
  </w:style>
  <w:style w:type="table" w:customStyle="1" w:styleId="affffffffffffff0">
    <w:basedOn w:val="TableNormal3"/>
    <w:tblPr>
      <w:tblStyleRowBandSize w:val="1"/>
      <w:tblStyleColBandSize w:val="1"/>
    </w:tblPr>
  </w:style>
  <w:style w:type="table" w:customStyle="1" w:styleId="affffffffffffff1">
    <w:basedOn w:val="TableNormal3"/>
    <w:tblPr>
      <w:tblStyleRowBandSize w:val="1"/>
      <w:tblStyleColBandSize w:val="1"/>
    </w:tblPr>
  </w:style>
  <w:style w:type="table" w:customStyle="1" w:styleId="affffffffffffff2">
    <w:basedOn w:val="TableNormal3"/>
    <w:tblPr>
      <w:tblStyleRowBandSize w:val="1"/>
      <w:tblStyleColBandSize w:val="1"/>
    </w:tblPr>
  </w:style>
  <w:style w:type="table" w:customStyle="1" w:styleId="affffffffffffff3">
    <w:basedOn w:val="TableNormal3"/>
    <w:tblPr>
      <w:tblStyleRowBandSize w:val="1"/>
      <w:tblStyleColBandSize w:val="1"/>
    </w:tblPr>
  </w:style>
  <w:style w:type="table" w:customStyle="1" w:styleId="affffffffffffff4">
    <w:basedOn w:val="TableNormal3"/>
    <w:tblPr>
      <w:tblStyleRowBandSize w:val="1"/>
      <w:tblStyleColBandSize w:val="1"/>
    </w:tblPr>
  </w:style>
  <w:style w:type="table" w:customStyle="1" w:styleId="affffffffffffff5">
    <w:basedOn w:val="TableNormal3"/>
    <w:tblPr>
      <w:tblStyleRowBandSize w:val="1"/>
      <w:tblStyleColBandSize w:val="1"/>
    </w:tblPr>
  </w:style>
  <w:style w:type="table" w:customStyle="1" w:styleId="affffffffffffff6">
    <w:basedOn w:val="TableNormal3"/>
    <w:tblPr>
      <w:tblStyleRowBandSize w:val="1"/>
      <w:tblStyleColBandSize w:val="1"/>
      <w:tblCellMar>
        <w:top w:w="100" w:type="dxa"/>
        <w:left w:w="100" w:type="dxa"/>
        <w:bottom w:w="100" w:type="dxa"/>
        <w:right w:w="100" w:type="dxa"/>
      </w:tblCellMar>
    </w:tblPr>
  </w:style>
  <w:style w:type="table" w:customStyle="1" w:styleId="affffffffffffff7">
    <w:basedOn w:val="TableNormal3"/>
    <w:tblPr>
      <w:tblStyleRowBandSize w:val="1"/>
      <w:tblStyleColBandSize w:val="1"/>
      <w:tblCellMar>
        <w:top w:w="100" w:type="dxa"/>
        <w:left w:w="100" w:type="dxa"/>
        <w:bottom w:w="100" w:type="dxa"/>
        <w:right w:w="100" w:type="dxa"/>
      </w:tblCellMar>
    </w:tblPr>
  </w:style>
  <w:style w:type="table" w:customStyle="1" w:styleId="affffffffffffff8">
    <w:basedOn w:val="TableNormal3"/>
    <w:tblPr>
      <w:tblStyleRowBandSize w:val="1"/>
      <w:tblStyleColBandSize w:val="1"/>
    </w:tblPr>
  </w:style>
  <w:style w:type="table" w:customStyle="1" w:styleId="affffffffffffff9">
    <w:basedOn w:val="TableNormal3"/>
    <w:tblPr>
      <w:tblStyleRowBandSize w:val="1"/>
      <w:tblStyleColBandSize w:val="1"/>
      <w:tblCellMar>
        <w:top w:w="100" w:type="dxa"/>
        <w:left w:w="100" w:type="dxa"/>
        <w:bottom w:w="100" w:type="dxa"/>
        <w:right w:w="100" w:type="dxa"/>
      </w:tblCellMar>
    </w:tblPr>
  </w:style>
  <w:style w:type="table" w:customStyle="1" w:styleId="affffffffffffffa">
    <w:basedOn w:val="TableNormal3"/>
    <w:tblPr>
      <w:tblStyleRowBandSize w:val="1"/>
      <w:tblStyleColBandSize w:val="1"/>
    </w:tblPr>
  </w:style>
  <w:style w:type="table" w:customStyle="1" w:styleId="affffffffffffffb">
    <w:basedOn w:val="TableNormal3"/>
    <w:tblPr>
      <w:tblStyleRowBandSize w:val="1"/>
      <w:tblStyleColBandSize w:val="1"/>
    </w:tblPr>
  </w:style>
  <w:style w:type="table" w:customStyle="1" w:styleId="affffffffffffffc">
    <w:basedOn w:val="TableNormal3"/>
    <w:tblPr>
      <w:tblStyleRowBandSize w:val="1"/>
      <w:tblStyleColBandSize w:val="1"/>
    </w:tblPr>
  </w:style>
  <w:style w:type="table" w:customStyle="1" w:styleId="affffffffffffffd">
    <w:basedOn w:val="TableNormal3"/>
    <w:tblPr>
      <w:tblStyleRowBandSize w:val="1"/>
      <w:tblStyleColBandSize w:val="1"/>
    </w:tblPr>
  </w:style>
  <w:style w:type="table" w:customStyle="1" w:styleId="affffffffffffffe">
    <w:basedOn w:val="TableNormal3"/>
    <w:tblPr>
      <w:tblStyleRowBandSize w:val="1"/>
      <w:tblStyleColBandSize w:val="1"/>
    </w:tblPr>
  </w:style>
  <w:style w:type="table" w:customStyle="1" w:styleId="afffffffffffffff">
    <w:basedOn w:val="TableNormal3"/>
    <w:tblPr>
      <w:tblStyleRowBandSize w:val="1"/>
      <w:tblStyleColBandSize w:val="1"/>
    </w:tblPr>
  </w:style>
  <w:style w:type="table" w:customStyle="1" w:styleId="afffffffffffffff0">
    <w:basedOn w:val="TableNormal3"/>
    <w:tblPr>
      <w:tblStyleRowBandSize w:val="1"/>
      <w:tblStyleColBandSize w:val="1"/>
    </w:tblPr>
  </w:style>
  <w:style w:type="table" w:styleId="afffffffffffffff1">
    <w:name w:val="Table Grid"/>
    <w:basedOn w:val="a1"/>
    <w:uiPriority w:val="39"/>
    <w:rsid w:val="002B00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rteelement-p">
    <w:name w:val="ms-rteelement-p"/>
    <w:rsid w:val="00553CA1"/>
    <w:pPr>
      <w:spacing w:before="100" w:beforeAutospacing="1" w:after="100" w:afterAutospacing="1"/>
    </w:pPr>
    <w:rPr>
      <w:lang w:val="ru-RU" w:eastAsia="ru-RU"/>
    </w:rPr>
  </w:style>
  <w:style w:type="table" w:customStyle="1" w:styleId="afffffffffffffff2">
    <w:basedOn w:val="TableNormal1"/>
    <w:tblPr>
      <w:tblStyleRowBandSize w:val="1"/>
      <w:tblStyleColBandSize w:val="1"/>
      <w:tblCellMar>
        <w:top w:w="0" w:type="dxa"/>
        <w:left w:w="108" w:type="dxa"/>
        <w:bottom w:w="0" w:type="dxa"/>
        <w:right w:w="108" w:type="dxa"/>
      </w:tblCellMar>
    </w:tblPr>
  </w:style>
  <w:style w:type="paragraph" w:styleId="afffffffffffffff3">
    <w:name w:val="Subtitle"/>
    <w:basedOn w:val="a"/>
    <w:next w:val="a"/>
    <w:uiPriority w:val="11"/>
    <w:qFormat/>
    <w:pPr>
      <w:pBdr>
        <w:top w:val="nil"/>
        <w:left w:val="nil"/>
        <w:bottom w:val="nil"/>
        <w:right w:val="nil"/>
        <w:between w:val="nil"/>
      </w:pBdr>
    </w:pPr>
    <w:rPr>
      <w:rFonts w:ascii="Cambria" w:eastAsia="Cambria" w:hAnsi="Cambria" w:cs="Cambria"/>
      <w:i/>
      <w:iCs/>
      <w:color w:val="4F81B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b537hWkjh5rvK1wF84qgk1sk5g==">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</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61</Pages>
  <Words>102131</Words>
  <Characters>58215</Characters>
  <Application>Microsoft Office Word</Application>
  <DocSecurity>0</DocSecurity>
  <Lines>485</Lines>
  <Paragraphs>320</Paragraphs>
  <ScaleCrop>false</ScaleCrop>
  <HeadingPairs>
    <vt:vector size="2" baseType="variant">
      <vt:variant>
        <vt:lpstr>Назва</vt:lpstr>
      </vt:variant>
      <vt:variant>
        <vt:i4>1</vt:i4>
      </vt:variant>
    </vt:vector>
  </HeadingPairs>
  <TitlesOfParts>
    <vt:vector size="1" baseType="lpstr">
      <vt:lpstr/>
    </vt:vector>
  </TitlesOfParts>
  <Company>Ternopil city counsil</Company>
  <LinksUpToDate>false</LinksUpToDate>
  <CharactersWithSpaces>160026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Apollo_1</dc:creator>
  <cp:lastModifiedBy>Тернопільська міська рада</cp:lastModifiedBy>
  <cp:revision>4</cp:revision>
  <dcterms:created xsi:type="dcterms:W3CDTF">2026-02-23T11:57:00Z</dcterms:created>
  <dcterms:modified xsi:type="dcterms:W3CDTF">2026-02-23T12:14:00Z</dcterms:modified>
</cp:coreProperties>
</file>